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83588" w14:textId="4858E435" w:rsidR="00A16FCC" w:rsidRPr="00FC41BD" w:rsidRDefault="00A16FCC" w:rsidP="00A16FCC">
      <w:pPr>
        <w:pStyle w:val="a4"/>
        <w:ind w:firstLine="99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C41B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Особо опасная болезнь – ящур!</w:t>
      </w:r>
    </w:p>
    <w:p w14:paraId="6B0100BA" w14:textId="2DE6BC07" w:rsidR="00AE41BF" w:rsidRDefault="00AE41BF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Эпизоотическая ситуация по </w:t>
      </w:r>
      <w:r w:rsidR="00CA4ADE">
        <w:rPr>
          <w:rFonts w:ascii="Times New Roman" w:hAnsi="Times New Roman" w:cs="Times New Roman"/>
          <w:sz w:val="28"/>
          <w:szCs w:val="28"/>
          <w:lang w:eastAsia="ru-RU"/>
        </w:rPr>
        <w:t>особо опасным</w:t>
      </w:r>
      <w:r w:rsidR="001708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A4ADE">
        <w:rPr>
          <w:rFonts w:ascii="Times New Roman" w:hAnsi="Times New Roman" w:cs="Times New Roman"/>
          <w:sz w:val="28"/>
          <w:szCs w:val="28"/>
          <w:lang w:eastAsia="ru-RU"/>
        </w:rPr>
        <w:t xml:space="preserve">болезням </w:t>
      </w:r>
      <w:r w:rsidR="001708CC">
        <w:rPr>
          <w:rFonts w:ascii="Times New Roman" w:hAnsi="Times New Roman" w:cs="Times New Roman"/>
          <w:sz w:val="28"/>
          <w:szCs w:val="28"/>
          <w:lang w:eastAsia="ru-RU"/>
        </w:rPr>
        <w:t xml:space="preserve">животных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мире </w:t>
      </w:r>
      <w:r w:rsidR="00A16FCC">
        <w:rPr>
          <w:rFonts w:ascii="Times New Roman" w:hAnsi="Times New Roman" w:cs="Times New Roman"/>
          <w:sz w:val="28"/>
          <w:szCs w:val="28"/>
          <w:lang w:eastAsia="ru-RU"/>
        </w:rPr>
        <w:t>нестабильна</w:t>
      </w:r>
      <w:r>
        <w:rPr>
          <w:rFonts w:ascii="Times New Roman" w:hAnsi="Times New Roman" w:cs="Times New Roman"/>
          <w:sz w:val="28"/>
          <w:szCs w:val="28"/>
          <w:lang w:eastAsia="ru-RU"/>
        </w:rPr>
        <w:t>. Эт</w:t>
      </w:r>
      <w:r w:rsidR="00CA4ADE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болезн</w:t>
      </w:r>
      <w:r w:rsidR="00CA4ADE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нанос</w:t>
      </w:r>
      <w:r w:rsidR="00CA4ADE">
        <w:rPr>
          <w:rFonts w:ascii="Times New Roman" w:hAnsi="Times New Roman" w:cs="Times New Roman"/>
          <w:sz w:val="28"/>
          <w:szCs w:val="28"/>
          <w:lang w:eastAsia="ru-RU"/>
        </w:rPr>
        <w:t>ят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колоссальный ущерб сельскому хозяйству</w:t>
      </w:r>
      <w:r w:rsidR="001708CC">
        <w:rPr>
          <w:rFonts w:ascii="Times New Roman" w:hAnsi="Times New Roman" w:cs="Times New Roman"/>
          <w:sz w:val="28"/>
          <w:szCs w:val="28"/>
          <w:lang w:eastAsia="ru-RU"/>
        </w:rPr>
        <w:t>. Одной из таких болезней является ящур.</w:t>
      </w:r>
    </w:p>
    <w:p w14:paraId="56951302" w14:textId="77A0DA44" w:rsidR="001708CC" w:rsidRPr="00A16FCC" w:rsidRDefault="001708CC" w:rsidP="00592E63">
      <w:pPr>
        <w:pStyle w:val="a4"/>
        <w:ind w:firstLine="993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A16FCC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Ящуром болеют, парнокопытные (крупный и мелкий рогатый скот, олени и др.) и </w:t>
      </w:r>
      <w:proofErr w:type="spellStart"/>
      <w:r w:rsidRPr="00A16FCC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мозоленогие</w:t>
      </w:r>
      <w:proofErr w:type="spellEnd"/>
      <w:r w:rsidRPr="00A16FCC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 (верблюды, ламы и др.) животные</w:t>
      </w:r>
      <w:r w:rsidR="00A16FCC" w:rsidRPr="00A16FCC">
        <w:rPr>
          <w:rFonts w:ascii="Times New Roman" w:hAnsi="Times New Roman" w:cs="Times New Roman"/>
          <w:spacing w:val="-6"/>
          <w:sz w:val="28"/>
          <w:szCs w:val="28"/>
          <w:lang w:eastAsia="ru-RU"/>
        </w:rPr>
        <w:t>. Болеет ящуром и человек.</w:t>
      </w:r>
    </w:p>
    <w:p w14:paraId="20D85E9C" w14:textId="7C647C43" w:rsidR="00592E63" w:rsidRPr="00B55226" w:rsidRDefault="001708CC" w:rsidP="00592E63">
      <w:pPr>
        <w:pStyle w:val="a4"/>
        <w:ind w:firstLine="993"/>
        <w:jc w:val="both"/>
        <w:rPr>
          <w:rFonts w:ascii="Times New Roman" w:hAnsi="Times New Roman" w:cs="Times New Roman"/>
          <w:spacing w:val="-8"/>
          <w:sz w:val="28"/>
          <w:szCs w:val="28"/>
          <w:lang w:eastAsia="ru-RU"/>
        </w:rPr>
      </w:pPr>
      <w:r w:rsidRPr="00B55226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Одним из наиболее явных клинических признаков болезни является обильное слюнотечение, образование на слизистой оболочке ротовой полости, на коже венчика и </w:t>
      </w:r>
      <w:proofErr w:type="spellStart"/>
      <w:r w:rsidRPr="00B55226">
        <w:rPr>
          <w:rFonts w:ascii="Times New Roman" w:hAnsi="Times New Roman" w:cs="Times New Roman"/>
          <w:spacing w:val="-8"/>
          <w:sz w:val="28"/>
          <w:szCs w:val="28"/>
          <w:lang w:eastAsia="ru-RU"/>
        </w:rPr>
        <w:t>межкопытцевой</w:t>
      </w:r>
      <w:proofErr w:type="spellEnd"/>
      <w:r w:rsidRPr="00B55226">
        <w:rPr>
          <w:rFonts w:ascii="Times New Roman" w:hAnsi="Times New Roman" w:cs="Times New Roman"/>
          <w:spacing w:val="-8"/>
          <w:sz w:val="28"/>
          <w:szCs w:val="28"/>
          <w:lang w:eastAsia="ru-RU"/>
        </w:rPr>
        <w:t xml:space="preserve"> щели, носового зеркала, вымени (молочных желез) везикул (афт) и эрозий. У животных повышается температура, наблюдается хромота и снижение аппетита.</w:t>
      </w:r>
    </w:p>
    <w:p w14:paraId="7431ADBA" w14:textId="33EB7ECA" w:rsidR="00B55226" w:rsidRPr="00592E63" w:rsidRDefault="001708CC" w:rsidP="00B55226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Также болезнь может протекать без </w:t>
      </w:r>
      <w:r w:rsidR="008B1E03">
        <w:rPr>
          <w:rFonts w:ascii="Times New Roman" w:hAnsi="Times New Roman" w:cs="Times New Roman"/>
          <w:sz w:val="28"/>
          <w:szCs w:val="28"/>
          <w:lang w:eastAsia="ru-RU"/>
        </w:rPr>
        <w:t xml:space="preserve">вышеперечисленных клинических признаков. </w:t>
      </w:r>
      <w:r w:rsidR="00B55226" w:rsidRPr="00592E63">
        <w:rPr>
          <w:rFonts w:ascii="Times New Roman" w:hAnsi="Times New Roman" w:cs="Times New Roman"/>
          <w:sz w:val="28"/>
          <w:szCs w:val="28"/>
          <w:lang w:eastAsia="ru-RU"/>
        </w:rPr>
        <w:t>Инкубационный период болезни составляет до 14 календарных дней.</w:t>
      </w:r>
    </w:p>
    <w:p w14:paraId="3986A801" w14:textId="3CB604E6" w:rsidR="008B1E03" w:rsidRDefault="00B55226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Возможно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переболевание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при этом животные остаются вирусоносителями и заражают других животных</w:t>
      </w:r>
      <w:r w:rsidR="00A16FCC">
        <w:rPr>
          <w:rFonts w:ascii="Times New Roman" w:hAnsi="Times New Roman" w:cs="Times New Roman"/>
          <w:sz w:val="28"/>
          <w:szCs w:val="28"/>
          <w:lang w:eastAsia="ru-RU"/>
        </w:rPr>
        <w:t xml:space="preserve"> очень долгое время – от года и более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1EEA2778" w14:textId="06DC362C" w:rsidR="00592E63" w:rsidRP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2E63">
        <w:rPr>
          <w:rFonts w:ascii="Times New Roman" w:hAnsi="Times New Roman" w:cs="Times New Roman"/>
          <w:sz w:val="28"/>
          <w:szCs w:val="28"/>
          <w:lang w:eastAsia="ru-RU"/>
        </w:rPr>
        <w:t>Источником вируса являются больные, переболевшие, а также находящиеся в инкубационном периоде, не имеющие клинических признаков и выделяющие вирус во внешнюю среду восприимчивые животные</w:t>
      </w:r>
      <w:r w:rsidR="00AE41BF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 xml:space="preserve"> вирусоносители.</w:t>
      </w:r>
    </w:p>
    <w:p w14:paraId="17F8F45F" w14:textId="261660DE" w:rsidR="00592E63" w:rsidRPr="004C38C0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592E63">
        <w:rPr>
          <w:rFonts w:ascii="Times New Roman" w:hAnsi="Times New Roman" w:cs="Times New Roman"/>
          <w:sz w:val="28"/>
          <w:szCs w:val="28"/>
          <w:lang w:eastAsia="ru-RU"/>
        </w:rPr>
        <w:t>Передача вируса осуществляется воздушно-капельным, контактным, алиментарным и ятрогенным путями. Факторами передачи вируса являются продукция животного происхождения, корма, одежда и обувь персонала, обслуживающего восприимчивых животных, инвентарь и иные материально-технические средства, контаминированные вирусом.</w:t>
      </w:r>
      <w:r w:rsidR="004C38C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C38C0" w:rsidRPr="004C38C0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Наиболее опасны незаконные перевозки скота!!!</w:t>
      </w:r>
    </w:p>
    <w:p w14:paraId="44C3A8D1" w14:textId="40060A10" w:rsid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92E6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целях предотвращения возникновения и распространения ящура </w:t>
      </w:r>
      <w:r w:rsidR="00B55226">
        <w:rPr>
          <w:rFonts w:ascii="Times New Roman" w:hAnsi="Times New Roman" w:cs="Times New Roman"/>
          <w:b/>
          <w:sz w:val="28"/>
          <w:szCs w:val="28"/>
          <w:lang w:eastAsia="ru-RU"/>
        </w:rPr>
        <w:t>владельцы животных</w:t>
      </w:r>
      <w:r w:rsidRPr="00592E6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обязаны:</w:t>
      </w:r>
    </w:p>
    <w:p w14:paraId="42BCE34D" w14:textId="358EE009" w:rsidR="00B55226" w:rsidRDefault="00B55226" w:rsidP="00592E63">
      <w:pPr>
        <w:pStyle w:val="a4"/>
        <w:ind w:firstLine="99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55226">
        <w:rPr>
          <w:rFonts w:ascii="Times New Roman" w:hAnsi="Times New Roman" w:cs="Times New Roman"/>
          <w:bCs/>
          <w:sz w:val="28"/>
          <w:szCs w:val="28"/>
          <w:lang w:eastAsia="ru-RU"/>
        </w:rPr>
        <w:t>- приобретать, продавать животных только с оформлением ветеринарных сопроводительных документов;</w:t>
      </w:r>
    </w:p>
    <w:p w14:paraId="453588B2" w14:textId="1D411AC7" w:rsidR="00B55226" w:rsidRPr="00B55226" w:rsidRDefault="00B55226" w:rsidP="00592E63">
      <w:pPr>
        <w:pStyle w:val="a4"/>
        <w:ind w:firstLine="993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- регистрировать животных в государственной ветеринарной службе по месту содержания;</w:t>
      </w:r>
    </w:p>
    <w:p w14:paraId="21303EA2" w14:textId="132CDFDE" w:rsidR="00592E63" w:rsidRP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 xml:space="preserve">предоставлять по требованиям специалистов </w:t>
      </w:r>
      <w:r w:rsidR="00AE41BF">
        <w:rPr>
          <w:rFonts w:ascii="Times New Roman" w:hAnsi="Times New Roman" w:cs="Times New Roman"/>
          <w:sz w:val="28"/>
          <w:szCs w:val="28"/>
          <w:lang w:eastAsia="ru-RU"/>
        </w:rPr>
        <w:t>госветслужбы</w:t>
      </w:r>
      <w:r w:rsidR="00350A2D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>восприимчивых животных для осмотра;</w:t>
      </w:r>
    </w:p>
    <w:p w14:paraId="52DF851F" w14:textId="7E3865B9" w:rsidR="00592E63" w:rsidRP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>извещать в течение 24 часов специалистов госветслужбы обо всех случаях заболевания или гибели животных, а также об изменениях в их поведении, указывающих на возможное заболевание;</w:t>
      </w:r>
    </w:p>
    <w:p w14:paraId="6402DFE9" w14:textId="623B6353" w:rsidR="00592E63" w:rsidRP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>принимать меры по изоляции подозреваемых в заболевании животных, а также животных, находившихся в контакте с подозреваемыми в заболевании ящуром животными, обеспечить изоляцию трупов животных;</w:t>
      </w:r>
    </w:p>
    <w:p w14:paraId="5D54CBD4" w14:textId="34813A70" w:rsidR="00592E63" w:rsidRP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>выполнять требования специалистов госветслужбы о проведении в хозяйстве</w:t>
      </w:r>
      <w:r w:rsidR="00AE41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>противоэпизоотических и других мероприятий;</w:t>
      </w:r>
    </w:p>
    <w:p w14:paraId="7223B6E4" w14:textId="2CD48FD7" w:rsid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592E63">
        <w:rPr>
          <w:rFonts w:ascii="Times New Roman" w:hAnsi="Times New Roman" w:cs="Times New Roman"/>
          <w:sz w:val="28"/>
          <w:szCs w:val="28"/>
          <w:lang w:eastAsia="ru-RU"/>
        </w:rPr>
        <w:t>не допускать смешивания животных из разн</w:t>
      </w:r>
      <w:r w:rsidR="004C38C0">
        <w:rPr>
          <w:rFonts w:ascii="Times New Roman" w:hAnsi="Times New Roman" w:cs="Times New Roman"/>
          <w:sz w:val="28"/>
          <w:szCs w:val="28"/>
          <w:lang w:eastAsia="ru-RU"/>
        </w:rPr>
        <w:t>ых стад при их выпасе и водопое;</w:t>
      </w:r>
    </w:p>
    <w:p w14:paraId="719EF74E" w14:textId="4B683407" w:rsidR="004C38C0" w:rsidRDefault="004C38C0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выполнять требования ветеринарных правил, утверждённых приказом Минсельхоза России от 24.03.2021г. № 157.</w:t>
      </w:r>
    </w:p>
    <w:p w14:paraId="3CBEDA7C" w14:textId="5CABA5D7" w:rsidR="00EA52DC" w:rsidRPr="00592E63" w:rsidRDefault="00592E63" w:rsidP="00592E63">
      <w:pPr>
        <w:pStyle w:val="a4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обнаружении трупов домашних и(или) диких животных, при заболевании принадлежащих Вам животных или изменениях в их поведении, необходимо незамедлительно обратиться в государственную ветеринарную службу. Единый контактный телефон противоэпизоотического отряда КГБУ «Хабаровская краевая станция по борьбе с болезнями животных» 8(4212) 918467, контактные телефоны по районам обслуживания размещены на сайте </w:t>
      </w:r>
      <w:r w:rsidR="00AE41BF">
        <w:rPr>
          <w:rFonts w:ascii="Times New Roman" w:hAnsi="Times New Roman" w:cs="Times New Roman"/>
          <w:sz w:val="28"/>
          <w:szCs w:val="28"/>
          <w:lang w:eastAsia="ru-RU"/>
        </w:rPr>
        <w:t>управления ветеринарии Правительства Хабаровского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 </w:t>
      </w:r>
      <w:hyperlink r:id="rId4" w:history="1">
        <w:r w:rsidR="00AE41BF" w:rsidRPr="00A02507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https://vet.khabkrai.ru</w:t>
        </w:r>
      </w:hyperlink>
      <w:r w:rsidR="00AE41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EA52DC" w:rsidRPr="00592E63" w:rsidSect="00AE41BF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E63"/>
    <w:rsid w:val="001708CC"/>
    <w:rsid w:val="00350A2D"/>
    <w:rsid w:val="004C38C0"/>
    <w:rsid w:val="00592E63"/>
    <w:rsid w:val="008B1E03"/>
    <w:rsid w:val="00A16FCC"/>
    <w:rsid w:val="00AE41BF"/>
    <w:rsid w:val="00B55226"/>
    <w:rsid w:val="00CA4ADE"/>
    <w:rsid w:val="00EA52DC"/>
    <w:rsid w:val="00FC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A018"/>
  <w15:chartTrackingRefBased/>
  <w15:docId w15:val="{C187EDBC-0AA2-4F84-92FF-2E5E3702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92E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92E6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592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92E63"/>
    <w:rPr>
      <w:color w:val="0000FF"/>
      <w:u w:val="single"/>
    </w:rPr>
  </w:style>
  <w:style w:type="paragraph" w:styleId="a4">
    <w:name w:val="No Spacing"/>
    <w:uiPriority w:val="1"/>
    <w:qFormat/>
    <w:rsid w:val="00592E63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AE4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6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et.khabkr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2026-02-17T23:23:00Z</cp:lastPrinted>
  <dcterms:created xsi:type="dcterms:W3CDTF">2024-08-13T07:03:00Z</dcterms:created>
  <dcterms:modified xsi:type="dcterms:W3CDTF">2026-02-18T04:50:00Z</dcterms:modified>
</cp:coreProperties>
</file>