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3A" w:rsidRPr="002433FC" w:rsidRDefault="00F1013A" w:rsidP="00F1013A">
      <w:pPr>
        <w:pStyle w:val="Default"/>
        <w:jc w:val="center"/>
        <w:rPr>
          <w:color w:val="auto"/>
          <w:sz w:val="20"/>
          <w:szCs w:val="20"/>
        </w:rPr>
      </w:pPr>
      <w:r w:rsidRPr="002433FC">
        <w:rPr>
          <w:b/>
          <w:bCs/>
          <w:color w:val="auto"/>
          <w:sz w:val="20"/>
          <w:szCs w:val="20"/>
        </w:rPr>
        <w:t>Популярные сервисы ФНС России для работы с электронной подписью:</w:t>
      </w: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  <w:r w:rsidRPr="002433FC">
        <w:rPr>
          <w:color w:val="auto"/>
          <w:sz w:val="20"/>
          <w:szCs w:val="20"/>
        </w:rPr>
        <w:t>- Сдача бухгалтерской и налоговой отчетности в ФНС России</w:t>
      </w:r>
      <w:r w:rsidR="001D7357" w:rsidRPr="002433FC">
        <w:rPr>
          <w:color w:val="auto"/>
          <w:sz w:val="20"/>
          <w:szCs w:val="20"/>
        </w:rPr>
        <w:t>:</w:t>
      </w:r>
      <w:r w:rsidRPr="002433FC">
        <w:rPr>
          <w:color w:val="auto"/>
          <w:sz w:val="20"/>
          <w:szCs w:val="20"/>
        </w:rPr>
        <w:t xml:space="preserve"> </w:t>
      </w:r>
    </w:p>
    <w:p w:rsidR="00F1013A" w:rsidRPr="002433FC" w:rsidRDefault="002433FC" w:rsidP="00F1013A">
      <w:pPr>
        <w:pStyle w:val="Default"/>
        <w:rPr>
          <w:color w:val="auto"/>
          <w:sz w:val="20"/>
          <w:szCs w:val="20"/>
        </w:rPr>
      </w:pPr>
      <w:hyperlink r:id="rId5" w:history="1">
        <w:r w:rsidR="00F1013A" w:rsidRPr="002433FC">
          <w:rPr>
            <w:rStyle w:val="a5"/>
            <w:sz w:val="20"/>
            <w:szCs w:val="20"/>
          </w:rPr>
          <w:t>https://service.nalog.ru/nbo/</w:t>
        </w:r>
      </w:hyperlink>
      <w:r w:rsidR="00F1013A" w:rsidRPr="002433FC">
        <w:rPr>
          <w:color w:val="auto"/>
          <w:sz w:val="20"/>
          <w:szCs w:val="20"/>
        </w:rPr>
        <w:t xml:space="preserve">            </w:t>
      </w:r>
      <w:r w:rsidR="004F3932" w:rsidRPr="002433FC">
        <w:rPr>
          <w:noProof/>
          <w:color w:val="auto"/>
          <w:sz w:val="20"/>
          <w:szCs w:val="20"/>
          <w:lang w:eastAsia="ru-RU"/>
        </w:rPr>
        <w:t xml:space="preserve">           </w:t>
      </w:r>
      <w:r w:rsidR="00F1013A" w:rsidRPr="002433FC">
        <w:rPr>
          <w:noProof/>
          <w:color w:val="auto"/>
          <w:sz w:val="20"/>
          <w:szCs w:val="20"/>
          <w:lang w:eastAsia="ru-RU"/>
        </w:rPr>
        <w:drawing>
          <wp:inline distT="0" distB="0" distL="0" distR="0" wp14:anchorId="6B962517" wp14:editId="7A19E667">
            <wp:extent cx="712177" cy="6944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  <w:r w:rsidRPr="002433FC">
        <w:rPr>
          <w:color w:val="auto"/>
          <w:sz w:val="20"/>
          <w:szCs w:val="20"/>
        </w:rPr>
        <w:t>- Сервис самостоятельной регистрации в системе сдачи налоговой отчетности</w:t>
      </w:r>
      <w:r w:rsidR="001D7357" w:rsidRPr="002433FC">
        <w:rPr>
          <w:color w:val="auto"/>
          <w:sz w:val="20"/>
          <w:szCs w:val="20"/>
        </w:rPr>
        <w:t>:</w:t>
      </w:r>
      <w:r w:rsidRPr="002433FC">
        <w:rPr>
          <w:color w:val="auto"/>
          <w:sz w:val="20"/>
          <w:szCs w:val="20"/>
        </w:rPr>
        <w:t xml:space="preserve"> </w:t>
      </w:r>
    </w:p>
    <w:p w:rsidR="00F1013A" w:rsidRPr="002433FC" w:rsidRDefault="002433FC" w:rsidP="002433FC">
      <w:pPr>
        <w:pStyle w:val="Default"/>
        <w:tabs>
          <w:tab w:val="left" w:pos="3544"/>
        </w:tabs>
        <w:rPr>
          <w:color w:val="auto"/>
          <w:sz w:val="20"/>
          <w:szCs w:val="20"/>
        </w:rPr>
      </w:pPr>
      <w:hyperlink r:id="rId7" w:history="1">
        <w:r w:rsidR="00F1013A" w:rsidRPr="002433FC">
          <w:rPr>
            <w:rStyle w:val="a5"/>
            <w:sz w:val="20"/>
            <w:szCs w:val="20"/>
          </w:rPr>
          <w:t>https://service.nalog.ru/reg/login/fns</w:t>
        </w:r>
      </w:hyperlink>
      <w:r w:rsidR="00F1013A" w:rsidRPr="002433FC">
        <w:rPr>
          <w:color w:val="auto"/>
          <w:sz w:val="20"/>
          <w:szCs w:val="20"/>
        </w:rPr>
        <w:t xml:space="preserve">         </w:t>
      </w:r>
      <w:r w:rsidR="00F1013A" w:rsidRPr="002433FC">
        <w:rPr>
          <w:noProof/>
          <w:sz w:val="20"/>
          <w:szCs w:val="20"/>
          <w:lang w:eastAsia="ru-RU"/>
        </w:rPr>
        <w:drawing>
          <wp:inline distT="0" distB="0" distL="0" distR="0" wp14:anchorId="17F541D6" wp14:editId="36EB71CE">
            <wp:extent cx="7048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  <w:r w:rsidRPr="002433FC">
        <w:rPr>
          <w:color w:val="auto"/>
          <w:sz w:val="20"/>
          <w:szCs w:val="20"/>
        </w:rPr>
        <w:t>- Сервис визуализации электронных документов</w:t>
      </w:r>
      <w:r w:rsidR="001D7357" w:rsidRPr="002433FC">
        <w:rPr>
          <w:color w:val="auto"/>
          <w:sz w:val="20"/>
          <w:szCs w:val="20"/>
        </w:rPr>
        <w:t>:</w:t>
      </w:r>
      <w:r w:rsidRPr="002433FC">
        <w:rPr>
          <w:color w:val="auto"/>
          <w:sz w:val="20"/>
          <w:szCs w:val="20"/>
        </w:rPr>
        <w:t xml:space="preserve"> </w:t>
      </w: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  <w:r w:rsidRPr="002433FC">
        <w:rPr>
          <w:color w:val="auto"/>
          <w:sz w:val="20"/>
          <w:szCs w:val="20"/>
        </w:rPr>
        <w:t xml:space="preserve">https://edo2.nalog.gov.ru/visual#/             </w:t>
      </w:r>
      <w:r w:rsidRPr="002433FC">
        <w:rPr>
          <w:noProof/>
          <w:color w:val="auto"/>
          <w:sz w:val="20"/>
          <w:szCs w:val="20"/>
          <w:lang w:eastAsia="ru-RU"/>
        </w:rPr>
        <w:drawing>
          <wp:inline distT="0" distB="0" distL="0" distR="0" wp14:anchorId="1ABF763E" wp14:editId="3E27F061">
            <wp:extent cx="712470" cy="6946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  <w:r w:rsidRPr="002433FC">
        <w:rPr>
          <w:color w:val="auto"/>
          <w:sz w:val="20"/>
          <w:szCs w:val="20"/>
        </w:rPr>
        <w:t>- Сервис машиночитаемых доверенностей</w:t>
      </w:r>
      <w:r w:rsidR="001D7357" w:rsidRPr="002433FC">
        <w:rPr>
          <w:color w:val="auto"/>
          <w:sz w:val="20"/>
          <w:szCs w:val="20"/>
        </w:rPr>
        <w:t>:</w:t>
      </w:r>
      <w:r w:rsidRPr="002433FC">
        <w:rPr>
          <w:color w:val="auto"/>
          <w:sz w:val="20"/>
          <w:szCs w:val="20"/>
        </w:rPr>
        <w:t xml:space="preserve"> </w:t>
      </w: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  <w:r w:rsidRPr="002433FC">
        <w:rPr>
          <w:color w:val="auto"/>
          <w:sz w:val="20"/>
          <w:szCs w:val="20"/>
        </w:rPr>
        <w:t xml:space="preserve">https://m4d.nalog.ru                                   </w:t>
      </w:r>
      <w:r w:rsidRPr="002433FC">
        <w:rPr>
          <w:noProof/>
          <w:color w:val="auto"/>
          <w:sz w:val="20"/>
          <w:szCs w:val="20"/>
          <w:lang w:eastAsia="ru-RU"/>
        </w:rPr>
        <w:drawing>
          <wp:inline distT="0" distB="0" distL="0" distR="0" wp14:anchorId="1D3D9A7F" wp14:editId="5F5CCB22">
            <wp:extent cx="641985" cy="61531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  <w:r w:rsidRPr="002433FC">
        <w:rPr>
          <w:color w:val="auto"/>
          <w:sz w:val="20"/>
          <w:szCs w:val="20"/>
        </w:rPr>
        <w:t>- Личный кабинет ИП и ЮЛ</w:t>
      </w:r>
      <w:r w:rsidR="001D7357" w:rsidRPr="002433FC">
        <w:rPr>
          <w:color w:val="auto"/>
          <w:sz w:val="20"/>
          <w:szCs w:val="20"/>
        </w:rPr>
        <w:t>:</w:t>
      </w:r>
      <w:r w:rsidRPr="002433FC">
        <w:rPr>
          <w:color w:val="auto"/>
          <w:sz w:val="20"/>
          <w:szCs w:val="20"/>
        </w:rPr>
        <w:t xml:space="preserve"> </w:t>
      </w:r>
    </w:p>
    <w:p w:rsidR="00F1013A" w:rsidRPr="002433FC" w:rsidRDefault="002433FC" w:rsidP="00F1013A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t xml:space="preserve">                                                                   </w:t>
      </w:r>
      <w:r w:rsidR="00F1013A" w:rsidRPr="002433FC">
        <w:rPr>
          <w:noProof/>
          <w:color w:val="auto"/>
          <w:sz w:val="20"/>
          <w:szCs w:val="20"/>
          <w:lang w:eastAsia="ru-RU"/>
        </w:rPr>
        <w:drawing>
          <wp:inline distT="0" distB="0" distL="0" distR="0" wp14:anchorId="05E9BEC2" wp14:editId="7347BF10">
            <wp:extent cx="712470" cy="6946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13A" w:rsidRPr="002433FC">
        <w:rPr>
          <w:color w:val="auto"/>
          <w:sz w:val="20"/>
          <w:szCs w:val="20"/>
        </w:rPr>
        <w:t xml:space="preserve">          И </w:t>
      </w:r>
      <w:r w:rsidR="004F3932" w:rsidRPr="002433FC">
        <w:rPr>
          <w:noProof/>
          <w:color w:val="auto"/>
          <w:sz w:val="20"/>
          <w:szCs w:val="20"/>
          <w:lang w:eastAsia="ru-RU"/>
        </w:rPr>
        <w:t xml:space="preserve">   </w:t>
      </w:r>
      <w:r w:rsidR="00F1013A" w:rsidRPr="002433FC">
        <w:rPr>
          <w:noProof/>
          <w:color w:val="auto"/>
          <w:sz w:val="20"/>
          <w:szCs w:val="20"/>
          <w:lang w:eastAsia="ru-RU"/>
        </w:rPr>
        <w:drawing>
          <wp:inline distT="0" distB="0" distL="0" distR="0" wp14:anchorId="2279B78F" wp14:editId="3283AE42">
            <wp:extent cx="641985" cy="61531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3A" w:rsidRPr="002433FC" w:rsidRDefault="00F1013A" w:rsidP="00F1013A">
      <w:pPr>
        <w:pStyle w:val="Default"/>
        <w:rPr>
          <w:sz w:val="20"/>
          <w:szCs w:val="20"/>
        </w:rPr>
      </w:pP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  <w:r w:rsidRPr="002433FC">
        <w:rPr>
          <w:color w:val="auto"/>
          <w:sz w:val="20"/>
          <w:szCs w:val="20"/>
        </w:rPr>
        <w:t xml:space="preserve">https://lkip2.nalog.ru/lk#!/login  </w:t>
      </w:r>
    </w:p>
    <w:p w:rsidR="00F1013A" w:rsidRPr="002433FC" w:rsidRDefault="002433FC" w:rsidP="00F1013A">
      <w:pPr>
        <w:pStyle w:val="Default"/>
        <w:rPr>
          <w:color w:val="auto"/>
          <w:sz w:val="20"/>
          <w:szCs w:val="20"/>
        </w:rPr>
      </w:pPr>
      <w:hyperlink r:id="rId13" w:history="1">
        <w:r w:rsidR="00F1013A" w:rsidRPr="002433FC">
          <w:rPr>
            <w:rStyle w:val="a5"/>
            <w:sz w:val="20"/>
            <w:szCs w:val="20"/>
          </w:rPr>
          <w:t>http://lkul.nalog.ru</w:t>
        </w:r>
      </w:hyperlink>
    </w:p>
    <w:p w:rsidR="00F1013A" w:rsidRPr="002433FC" w:rsidRDefault="00F1013A" w:rsidP="00F1013A">
      <w:pPr>
        <w:pStyle w:val="Default"/>
        <w:rPr>
          <w:sz w:val="20"/>
          <w:szCs w:val="20"/>
        </w:rPr>
      </w:pP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  <w:r w:rsidRPr="002433FC">
        <w:rPr>
          <w:color w:val="auto"/>
          <w:sz w:val="20"/>
          <w:szCs w:val="20"/>
        </w:rPr>
        <w:t xml:space="preserve">- Государственный сервис проверки электронной подписи: </w:t>
      </w: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  <w:r w:rsidRPr="002433FC">
        <w:rPr>
          <w:color w:val="auto"/>
          <w:sz w:val="20"/>
          <w:szCs w:val="20"/>
        </w:rPr>
        <w:t xml:space="preserve">https://www.gosuslugi.ru/pgu/eds </w:t>
      </w:r>
    </w:p>
    <w:p w:rsidR="00F1013A" w:rsidRPr="002433FC" w:rsidRDefault="00F1013A" w:rsidP="00F1013A">
      <w:pPr>
        <w:pStyle w:val="Default"/>
        <w:rPr>
          <w:color w:val="auto"/>
          <w:sz w:val="20"/>
          <w:szCs w:val="20"/>
        </w:rPr>
      </w:pPr>
      <w:r w:rsidRPr="002433FC">
        <w:rPr>
          <w:color w:val="auto"/>
          <w:sz w:val="20"/>
          <w:szCs w:val="20"/>
        </w:rPr>
        <w:t xml:space="preserve">или </w:t>
      </w:r>
    </w:p>
    <w:p w:rsidR="00F1013A" w:rsidRPr="002433FC" w:rsidRDefault="002433FC" w:rsidP="00F1013A">
      <w:pPr>
        <w:rPr>
          <w:rFonts w:ascii="Times New Roman" w:hAnsi="Times New Roman" w:cs="Times New Roman"/>
          <w:sz w:val="20"/>
          <w:szCs w:val="20"/>
        </w:rPr>
      </w:pPr>
      <w:hyperlink r:id="rId14" w:anchor="/portal/sig-check" w:history="1">
        <w:r w:rsidR="00F1013A" w:rsidRPr="002433FC">
          <w:rPr>
            <w:rStyle w:val="a5"/>
            <w:rFonts w:ascii="Times New Roman" w:hAnsi="Times New Roman" w:cs="Times New Roman"/>
            <w:sz w:val="20"/>
            <w:szCs w:val="20"/>
          </w:rPr>
          <w:t>https://e-trust.gosuslugi.ru/#/portal/sig-check</w:t>
        </w:r>
      </w:hyperlink>
    </w:p>
    <w:p w:rsidR="002433FC" w:rsidRDefault="002433FC" w:rsidP="00F1013A">
      <w:pPr>
        <w:pStyle w:val="Default"/>
        <w:jc w:val="center"/>
        <w:rPr>
          <w:b/>
          <w:color w:val="auto"/>
          <w:sz w:val="20"/>
          <w:szCs w:val="20"/>
        </w:rPr>
      </w:pPr>
    </w:p>
    <w:p w:rsidR="002433FC" w:rsidRDefault="002433FC" w:rsidP="00F1013A">
      <w:pPr>
        <w:pStyle w:val="Default"/>
        <w:jc w:val="center"/>
        <w:rPr>
          <w:b/>
          <w:color w:val="auto"/>
          <w:sz w:val="20"/>
          <w:szCs w:val="20"/>
        </w:rPr>
      </w:pPr>
    </w:p>
    <w:p w:rsidR="00F1013A" w:rsidRPr="002433FC" w:rsidRDefault="00F1013A" w:rsidP="00F1013A">
      <w:pPr>
        <w:pStyle w:val="Default"/>
        <w:jc w:val="center"/>
        <w:rPr>
          <w:b/>
          <w:color w:val="auto"/>
          <w:sz w:val="20"/>
          <w:szCs w:val="20"/>
        </w:rPr>
      </w:pPr>
      <w:r w:rsidRPr="002433FC">
        <w:rPr>
          <w:b/>
          <w:color w:val="auto"/>
          <w:sz w:val="20"/>
          <w:szCs w:val="20"/>
        </w:rPr>
        <w:t>Ограничения на получение электронной подписи в удостоверяющем центре ФНС России:</w:t>
      </w:r>
    </w:p>
    <w:p w:rsidR="00F1013A" w:rsidRPr="002433FC" w:rsidRDefault="00F1013A" w:rsidP="00F1013A">
      <w:pPr>
        <w:pStyle w:val="Default"/>
        <w:jc w:val="center"/>
        <w:rPr>
          <w:b/>
          <w:color w:val="auto"/>
          <w:sz w:val="20"/>
          <w:szCs w:val="20"/>
        </w:rPr>
      </w:pPr>
    </w:p>
    <w:p w:rsidR="00F1013A" w:rsidRPr="002433FC" w:rsidRDefault="001D7357" w:rsidP="001D7357">
      <w:pPr>
        <w:pStyle w:val="Default"/>
        <w:spacing w:after="66"/>
        <w:jc w:val="both"/>
        <w:rPr>
          <w:color w:val="auto"/>
          <w:sz w:val="20"/>
          <w:szCs w:val="20"/>
        </w:rPr>
      </w:pPr>
      <w:r w:rsidRPr="002433FC">
        <w:rPr>
          <w:color w:val="auto"/>
          <w:sz w:val="20"/>
          <w:szCs w:val="20"/>
        </w:rPr>
        <w:t xml:space="preserve">       </w:t>
      </w:r>
      <w:r w:rsidR="00F1013A" w:rsidRPr="002433FC">
        <w:rPr>
          <w:color w:val="auto"/>
          <w:sz w:val="20"/>
          <w:szCs w:val="20"/>
        </w:rPr>
        <w:t xml:space="preserve"> Бюджетным организациям можно получить электронную подпись должностных лиц государственных органов в Удостоверяющем центре Федерального Казначейства. </w:t>
      </w:r>
    </w:p>
    <w:p w:rsidR="00F1013A" w:rsidRPr="002433FC" w:rsidRDefault="001D7357" w:rsidP="001D7357">
      <w:pPr>
        <w:pStyle w:val="Default"/>
        <w:spacing w:after="66"/>
        <w:jc w:val="both"/>
        <w:rPr>
          <w:color w:val="auto"/>
          <w:sz w:val="20"/>
          <w:szCs w:val="20"/>
        </w:rPr>
      </w:pPr>
      <w:r w:rsidRPr="002433FC">
        <w:rPr>
          <w:color w:val="auto"/>
          <w:sz w:val="20"/>
          <w:szCs w:val="20"/>
        </w:rPr>
        <w:t xml:space="preserve">       </w:t>
      </w:r>
      <w:r w:rsidR="00F1013A" w:rsidRPr="002433FC">
        <w:rPr>
          <w:color w:val="auto"/>
          <w:sz w:val="20"/>
          <w:szCs w:val="20"/>
        </w:rPr>
        <w:t xml:space="preserve"> Кредитным организациям, операторам платежных систем, </w:t>
      </w:r>
      <w:proofErr w:type="spellStart"/>
      <w:r w:rsidR="00F1013A" w:rsidRPr="002433FC">
        <w:rPr>
          <w:color w:val="auto"/>
          <w:sz w:val="20"/>
          <w:szCs w:val="20"/>
        </w:rPr>
        <w:t>некредитным</w:t>
      </w:r>
      <w:proofErr w:type="spellEnd"/>
      <w:r w:rsidR="00F1013A" w:rsidRPr="002433FC">
        <w:rPr>
          <w:color w:val="auto"/>
          <w:sz w:val="20"/>
          <w:szCs w:val="20"/>
        </w:rPr>
        <w:t xml:space="preserve"> финансовым организациям и индивидуальным предпринимателям, осуществляющим поднадзорные Центральному банку Российской Федерации виды деятельности, можно получить электронную подпись юридического лица (ЮЛ), в которой указан руководитель, в Удостоверяющем центре Центрального банка Российской Федерации. </w:t>
      </w:r>
    </w:p>
    <w:p w:rsidR="00F1013A" w:rsidRPr="002433FC" w:rsidRDefault="001D7357" w:rsidP="001D7357">
      <w:pPr>
        <w:pStyle w:val="Default"/>
        <w:jc w:val="both"/>
        <w:rPr>
          <w:color w:val="auto"/>
          <w:sz w:val="20"/>
          <w:szCs w:val="20"/>
        </w:rPr>
      </w:pPr>
      <w:r w:rsidRPr="002433FC">
        <w:rPr>
          <w:color w:val="auto"/>
          <w:sz w:val="20"/>
          <w:szCs w:val="20"/>
        </w:rPr>
        <w:t xml:space="preserve">        </w:t>
      </w:r>
      <w:r w:rsidR="00F1013A" w:rsidRPr="002433FC">
        <w:rPr>
          <w:color w:val="auto"/>
          <w:sz w:val="20"/>
          <w:szCs w:val="20"/>
        </w:rPr>
        <w:t xml:space="preserve"> Адвокаты, </w:t>
      </w:r>
      <w:proofErr w:type="spellStart"/>
      <w:r w:rsidR="00F1013A" w:rsidRPr="002433FC">
        <w:rPr>
          <w:color w:val="auto"/>
          <w:sz w:val="20"/>
          <w:szCs w:val="20"/>
        </w:rPr>
        <w:t>самозанятые</w:t>
      </w:r>
      <w:proofErr w:type="spellEnd"/>
      <w:r w:rsidR="00F1013A" w:rsidRPr="002433FC">
        <w:rPr>
          <w:color w:val="auto"/>
          <w:sz w:val="20"/>
          <w:szCs w:val="20"/>
        </w:rPr>
        <w:t xml:space="preserve">, сотрудники ИП/ЮЛ и физические лица получают электронную подпись в коммерческих аккредитованных удостоверяющих центрах. </w:t>
      </w:r>
    </w:p>
    <w:p w:rsidR="00F1013A" w:rsidRPr="002433FC" w:rsidRDefault="002433FC" w:rsidP="00F1013A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t xml:space="preserve">                                                        </w:t>
      </w:r>
      <w:bookmarkStart w:id="0" w:name="_GoBack"/>
      <w:bookmarkEnd w:id="0"/>
      <w:r>
        <w:rPr>
          <w:noProof/>
          <w:color w:val="auto"/>
          <w:sz w:val="20"/>
          <w:szCs w:val="20"/>
          <w:lang w:eastAsia="ru-RU"/>
        </w:rPr>
        <w:t xml:space="preserve">         </w:t>
      </w:r>
      <w:r w:rsidR="00F1013A" w:rsidRPr="002433FC">
        <w:rPr>
          <w:noProof/>
          <w:color w:val="auto"/>
          <w:sz w:val="20"/>
          <w:szCs w:val="20"/>
          <w:lang w:eastAsia="ru-RU"/>
        </w:rPr>
        <w:drawing>
          <wp:inline distT="0" distB="0" distL="0" distR="0" wp14:anchorId="00C0F47E" wp14:editId="05704970">
            <wp:extent cx="791210" cy="773430"/>
            <wp:effectExtent l="0" t="0" r="889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3A" w:rsidRPr="002433FC" w:rsidRDefault="00F1013A" w:rsidP="00F1013A">
      <w:pPr>
        <w:rPr>
          <w:rFonts w:ascii="Times New Roman" w:hAnsi="Times New Roman" w:cs="Times New Roman"/>
          <w:sz w:val="20"/>
          <w:szCs w:val="20"/>
        </w:rPr>
      </w:pPr>
      <w:r w:rsidRPr="002433FC">
        <w:rPr>
          <w:rFonts w:ascii="Times New Roman" w:hAnsi="Times New Roman" w:cs="Times New Roman"/>
          <w:sz w:val="20"/>
          <w:szCs w:val="20"/>
        </w:rPr>
        <w:t>https://digital.gov.ru/ru/activity/govservices/2/</w:t>
      </w:r>
    </w:p>
    <w:sectPr w:rsidR="00F1013A" w:rsidRPr="002433FC" w:rsidSect="00243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3A"/>
    <w:rsid w:val="001D7357"/>
    <w:rsid w:val="002433FC"/>
    <w:rsid w:val="00480069"/>
    <w:rsid w:val="004F3932"/>
    <w:rsid w:val="00F1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10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10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kul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reg/login/fns" TargetMode="Externa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hyperlink" Target="https://service.nalog.ru/nbo/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e-trust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Оксана Васильевна</dc:creator>
  <cp:lastModifiedBy>Безрукова Оксана Васильевна</cp:lastModifiedBy>
  <cp:revision>4</cp:revision>
  <dcterms:created xsi:type="dcterms:W3CDTF">2022-06-14T08:52:00Z</dcterms:created>
  <dcterms:modified xsi:type="dcterms:W3CDTF">2022-06-14T09:21:00Z</dcterms:modified>
</cp:coreProperties>
</file>