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CD" w:rsidRPr="00A219CD" w:rsidRDefault="00A219CD" w:rsidP="00A21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"https://images.vector-images.com/27/khabarovsk_krai_coa_2016_n20605.jpg" \* MERGEFORMATINET </w:instrText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INCLUDEPICTURE  "https://images.vector-images.com/27/khabarovsk_krai_coa_2016_n20605.jpg" \* MERGEFORMATINET </w:instrText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D2199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D2199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D2199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INCLUDEPICTURE  "https://images.vector-images.com/27/khabarovsk_krai_coa_2016_n20605.jpg" \* MERGEFORMATINET</w:instrText>
      </w:r>
      <w:r w:rsidR="00D2199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D2199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F16F8D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5" r:href="rId6"/>
          </v:shape>
        </w:pict>
      </w:r>
      <w:r w:rsidR="00D2199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C908C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9A5A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88232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195E3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540725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D964D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E819A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D71AF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D56B9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88163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A219C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A219CD" w:rsidRPr="00A219CD" w:rsidRDefault="00A219CD" w:rsidP="000761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СУЛУКСКОГО СЕЛЬСКОГО ПОСЕЛЕНИЯ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Верхнебуреинского муниципального района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A219CD" w:rsidRPr="00A219CD" w:rsidRDefault="00A219CD" w:rsidP="00A219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219CD" w:rsidRPr="00A219CD" w:rsidRDefault="00A219CD" w:rsidP="00A21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CD" w:rsidRPr="00A219CD" w:rsidRDefault="00A219CD" w:rsidP="00A219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="008C0A3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="00F16F8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="00F16F8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.202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г.  № </w:t>
      </w:r>
      <w:r w:rsidR="00F16F8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88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</w:t>
      </w:r>
      <w:r w:rsidRPr="00A219C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</w:t>
      </w:r>
      <w:r w:rsidRPr="00A219C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п. Сулук</w:t>
      </w:r>
    </w:p>
    <w:p w:rsidR="00A219CD" w:rsidRDefault="00A219C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1F" w:rsidRDefault="00F16F8D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Сулукского сельского поселения Верхнебуреинского муниципального района Хабаровского края от 24.11.2023 № 79 «</w:t>
      </w:r>
      <w:r w:rsidR="00055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акту</w:t>
      </w:r>
      <w:r w:rsidR="002E4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адресных сведений в ФИАС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4A31" w:rsidRPr="00A219CD" w:rsidRDefault="002E4A31" w:rsidP="00A21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37" w:rsidRDefault="00E97366" w:rsidP="009A5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 РФ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492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22.05.2015 (ред. от 10.11.2022)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взаимодействия при ведении государственного адресного реестра»), Постановлением Правительства РФ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CC0" w:rsidRP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1221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</w:t>
      </w:r>
      <w:r w:rsidR="00C908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2014 «Об утверждении Правил присвоения, изменения и аннулирования адресов», Приказом Минфина России №</w:t>
      </w:r>
      <w:r w:rsidR="00D0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>37н от 31.03.2016 «Об утверждении Порядка ведения государственного адресного реестра»,</w:t>
      </w:r>
      <w:r w:rsidR="0052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актуализации сведений об адресах и внесении изменений в постановление № 75 от 10.11.2023 «</w:t>
      </w:r>
      <w:r w:rsidR="00780EE9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 объекту адресации земельному участку</w:t>
      </w:r>
      <w:r w:rsidR="00780E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E97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Сулукского сельского поселения Верхнебуреинского муниципального района Хабаровского края</w:t>
      </w:r>
      <w:r w:rsidR="000761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8C2" w:rsidRDefault="00A219CD" w:rsidP="00C9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08C2" w:rsidRDefault="00C908C2" w:rsidP="00C9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A37" w:rsidRPr="00A219CD" w:rsidRDefault="00A219CD" w:rsidP="00F1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постановления </w:t>
      </w:r>
      <w:r w:rsidR="00F16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Сулукского сельского поселения Верхнебуреинского муниципального района Хабаровского края от 24.11.2023 № 79 «Об актуализации адресных сведений в ФИАС»</w:t>
      </w:r>
      <w:r w:rsidR="00F16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изложить в следующей редакции; «</w:t>
      </w:r>
      <w:r w:rsidR="009A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адрес земельному участку с кадастровым номером 27:05:1101002:288, адрес; Российская Федерация, Хабаровский край, Верхнебуреинский муниципальный район, </w:t>
      </w:r>
      <w:r w:rsidR="00F16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Сулукское сельское поселение, </w:t>
      </w:r>
      <w:r w:rsidR="009A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Сулук, улица Школьная, участок 1.</w:t>
      </w:r>
    </w:p>
    <w:p w:rsidR="00A219CD" w:rsidRPr="00A219CD" w:rsidRDefault="00F16F8D" w:rsidP="00E8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9CD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219CD" w:rsidRPr="00A219CD" w:rsidRDefault="00F16F8D" w:rsidP="00E81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077718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219CD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</w:t>
      </w:r>
    </w:p>
    <w:bookmarkEnd w:id="0"/>
    <w:p w:rsidR="009A5A37" w:rsidRDefault="00F16F8D" w:rsidP="00F16F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9CD" w:rsidRPr="00A219C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1451A2" w:rsidRDefault="001451A2" w:rsidP="00F1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A2" w:rsidRDefault="001451A2" w:rsidP="00F1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A2" w:rsidRDefault="001451A2" w:rsidP="00F1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1A2" w:rsidRPr="001451A2" w:rsidRDefault="001451A2" w:rsidP="001451A2">
      <w:pPr>
        <w:pStyle w:val="1"/>
        <w:framePr w:w="3259" w:h="322" w:wrap="none" w:vAnchor="text" w:hAnchor="page" w:x="1644" w:y="351"/>
        <w:spacing w:line="240" w:lineRule="auto"/>
        <w:ind w:firstLine="0"/>
        <w:rPr>
          <w:sz w:val="28"/>
          <w:szCs w:val="28"/>
        </w:rPr>
      </w:pPr>
      <w:r w:rsidRPr="001451A2">
        <w:rPr>
          <w:sz w:val="28"/>
          <w:szCs w:val="28"/>
          <w:lang w:eastAsia="ru-RU" w:bidi="ru-RU"/>
        </w:rPr>
        <w:t>Глава сельского поселения</w:t>
      </w:r>
    </w:p>
    <w:p w:rsidR="001451A2" w:rsidRPr="001451A2" w:rsidRDefault="001451A2" w:rsidP="001451A2">
      <w:pPr>
        <w:pStyle w:val="1"/>
        <w:framePr w:w="1762" w:h="322" w:wrap="none" w:vAnchor="text" w:hAnchor="page" w:x="9166" w:y="347"/>
        <w:spacing w:line="240" w:lineRule="auto"/>
        <w:ind w:firstLine="0"/>
        <w:jc w:val="right"/>
        <w:rPr>
          <w:sz w:val="28"/>
          <w:szCs w:val="28"/>
        </w:rPr>
      </w:pPr>
      <w:r w:rsidRPr="001451A2">
        <w:rPr>
          <w:sz w:val="28"/>
          <w:szCs w:val="28"/>
          <w:lang w:eastAsia="ru-RU" w:bidi="ru-RU"/>
        </w:rPr>
        <w:t>К.А. Ванюнин</w:t>
      </w:r>
    </w:p>
    <w:p w:rsidR="001451A2" w:rsidRDefault="001451A2" w:rsidP="001451A2">
      <w:pPr>
        <w:spacing w:line="360" w:lineRule="exact"/>
      </w:pPr>
      <w:bookmarkStart w:id="1" w:name="_GoBack"/>
      <w:bookmarkEnd w:id="1"/>
    </w:p>
    <w:p w:rsidR="001451A2" w:rsidRDefault="001451A2" w:rsidP="00F16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1A2" w:rsidSect="00D56B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CD"/>
    <w:rsid w:val="0005521F"/>
    <w:rsid w:val="0007617B"/>
    <w:rsid w:val="001451A2"/>
    <w:rsid w:val="00195E37"/>
    <w:rsid w:val="002167FD"/>
    <w:rsid w:val="002E4A31"/>
    <w:rsid w:val="0052236E"/>
    <w:rsid w:val="00540725"/>
    <w:rsid w:val="00615393"/>
    <w:rsid w:val="006470C9"/>
    <w:rsid w:val="00780EE9"/>
    <w:rsid w:val="00881638"/>
    <w:rsid w:val="00882324"/>
    <w:rsid w:val="008C0A38"/>
    <w:rsid w:val="009A5A37"/>
    <w:rsid w:val="009C49A6"/>
    <w:rsid w:val="00A219CD"/>
    <w:rsid w:val="00C908C2"/>
    <w:rsid w:val="00D06CC0"/>
    <w:rsid w:val="00D2199A"/>
    <w:rsid w:val="00D56B9C"/>
    <w:rsid w:val="00D71AFB"/>
    <w:rsid w:val="00D964D2"/>
    <w:rsid w:val="00E819A7"/>
    <w:rsid w:val="00E97366"/>
    <w:rsid w:val="00F1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23D"/>
  <w15:chartTrackingRefBased/>
  <w15:docId w15:val="{87D5C32A-1D84-4AC8-9777-2B8CEB4E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8C2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1451A2"/>
    <w:rPr>
      <w:rFonts w:ascii="Times New Roman" w:eastAsia="Times New Roman" w:hAnsi="Times New Roman" w:cs="Times New Roman"/>
      <w:color w:val="353438"/>
      <w:sz w:val="26"/>
      <w:szCs w:val="26"/>
    </w:rPr>
  </w:style>
  <w:style w:type="paragraph" w:customStyle="1" w:styleId="1">
    <w:name w:val="Основной текст1"/>
    <w:basedOn w:val="a"/>
    <w:link w:val="a5"/>
    <w:rsid w:val="001451A2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35343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mages.vector-images.com/27/khabarovsk_krai_coa_2016_n2060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2310-EBD0-4047-AE84-25D1D93F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2023-12-26T01:28:00Z</cp:lastPrinted>
  <dcterms:created xsi:type="dcterms:W3CDTF">2023-12-26T01:35:00Z</dcterms:created>
  <dcterms:modified xsi:type="dcterms:W3CDTF">2023-12-26T01:36:00Z</dcterms:modified>
</cp:coreProperties>
</file>