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32D" w:rsidRPr="00A80196" w:rsidRDefault="00735742" w:rsidP="008D7A24">
      <w:pPr>
        <w:pStyle w:val="9"/>
        <w:contextualSpacing/>
        <w:jc w:val="center"/>
        <w:rPr>
          <w:rFonts w:ascii="Times New Roman" w:hAnsi="Times New Roman" w:cs="Times New Roman"/>
          <w:b/>
          <w:bCs/>
          <w:i w:val="0"/>
          <w:color w:val="000000" w:themeColor="text1"/>
          <w:sz w:val="28"/>
          <w:szCs w:val="28"/>
        </w:rPr>
      </w:pPr>
      <w:r w:rsidRPr="00A80196">
        <w:rPr>
          <w:rFonts w:ascii="Times New Roman" w:hAnsi="Times New Roman" w:cs="Times New Roman"/>
          <w:noProof/>
          <w:color w:val="000000" w:themeColor="text1"/>
          <w:sz w:val="28"/>
          <w:szCs w:val="28"/>
        </w:rPr>
        <w:drawing>
          <wp:inline distT="0" distB="0" distL="0" distR="0">
            <wp:extent cx="419100" cy="533400"/>
            <wp:effectExtent l="19050" t="0" r="0" b="0"/>
            <wp:docPr id="1" name="Рисунок 1" descr="khabarovsk_krai_coa_2016_n20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abarovsk_krai_coa_2016_n20605"/>
                    <pic:cNvPicPr>
                      <a:picLocks noChangeAspect="1" noChangeArrowheads="1"/>
                    </pic:cNvPicPr>
                  </pic:nvPicPr>
                  <pic:blipFill>
                    <a:blip r:embed="rId8" cstate="print"/>
                    <a:srcRect/>
                    <a:stretch>
                      <a:fillRect/>
                    </a:stretch>
                  </pic:blipFill>
                  <pic:spPr bwMode="auto">
                    <a:xfrm>
                      <a:off x="0" y="0"/>
                      <a:ext cx="419100" cy="533400"/>
                    </a:xfrm>
                    <a:prstGeom prst="rect">
                      <a:avLst/>
                    </a:prstGeom>
                    <a:noFill/>
                    <a:ln w="9525">
                      <a:noFill/>
                      <a:miter lim="800000"/>
                      <a:headEnd/>
                      <a:tailEnd/>
                    </a:ln>
                  </pic:spPr>
                </pic:pic>
              </a:graphicData>
            </a:graphic>
          </wp:inline>
        </w:drawing>
      </w:r>
    </w:p>
    <w:p w:rsidR="00F7532D" w:rsidRPr="00A80196" w:rsidRDefault="00735742" w:rsidP="008D7A24">
      <w:pPr>
        <w:pStyle w:val="9"/>
        <w:contextualSpacing/>
        <w:jc w:val="center"/>
        <w:rPr>
          <w:rFonts w:ascii="Times New Roman" w:hAnsi="Times New Roman" w:cs="Times New Roman"/>
          <w:b/>
          <w:bCs/>
          <w:i w:val="0"/>
          <w:color w:val="000000" w:themeColor="text1"/>
          <w:sz w:val="28"/>
          <w:szCs w:val="28"/>
        </w:rPr>
      </w:pPr>
      <w:r w:rsidRPr="00A80196">
        <w:rPr>
          <w:rFonts w:ascii="Times New Roman" w:hAnsi="Times New Roman" w:cs="Times New Roman"/>
          <w:b/>
          <w:bCs/>
          <w:i w:val="0"/>
          <w:color w:val="000000" w:themeColor="text1"/>
          <w:sz w:val="28"/>
          <w:szCs w:val="28"/>
        </w:rPr>
        <w:t>АДМИНИСТРАЦИЯ</w:t>
      </w:r>
    </w:p>
    <w:p w:rsidR="00F7532D" w:rsidRPr="00A80196" w:rsidRDefault="00950B7C" w:rsidP="008D7A24">
      <w:pPr>
        <w:spacing w:line="240" w:lineRule="auto"/>
        <w:contextualSpacing/>
        <w:jc w:val="center"/>
        <w:rPr>
          <w:rFonts w:ascii="Times New Roman" w:hAnsi="Times New Roman" w:cs="Times New Roman"/>
          <w:b/>
          <w:bCs/>
          <w:color w:val="000000" w:themeColor="text1"/>
          <w:sz w:val="28"/>
          <w:szCs w:val="28"/>
        </w:rPr>
      </w:pPr>
      <w:r w:rsidRPr="00A80196">
        <w:rPr>
          <w:rFonts w:ascii="Times New Roman" w:hAnsi="Times New Roman" w:cs="Times New Roman"/>
          <w:b/>
          <w:bCs/>
          <w:color w:val="000000" w:themeColor="text1"/>
          <w:sz w:val="28"/>
          <w:szCs w:val="28"/>
        </w:rPr>
        <w:t xml:space="preserve">СУЛУКСКОГО </w:t>
      </w:r>
      <w:r w:rsidR="00735742" w:rsidRPr="00A80196">
        <w:rPr>
          <w:rFonts w:ascii="Times New Roman" w:hAnsi="Times New Roman" w:cs="Times New Roman"/>
          <w:b/>
          <w:bCs/>
          <w:color w:val="000000" w:themeColor="text1"/>
          <w:sz w:val="28"/>
          <w:szCs w:val="28"/>
        </w:rPr>
        <w:t>СЕЛЬСКОГО ПОСЕЛЕНИЯ</w:t>
      </w:r>
    </w:p>
    <w:p w:rsidR="00F7532D" w:rsidRPr="00A80196" w:rsidRDefault="00735742" w:rsidP="008D7A24">
      <w:pPr>
        <w:spacing w:line="240" w:lineRule="auto"/>
        <w:jc w:val="center"/>
        <w:rPr>
          <w:rFonts w:ascii="Times New Roman" w:hAnsi="Times New Roman" w:cs="Times New Roman"/>
          <w:b/>
          <w:bCs/>
          <w:color w:val="000000" w:themeColor="text1"/>
          <w:sz w:val="28"/>
          <w:szCs w:val="28"/>
        </w:rPr>
      </w:pPr>
      <w:r w:rsidRPr="00A80196">
        <w:rPr>
          <w:rFonts w:ascii="Times New Roman" w:hAnsi="Times New Roman" w:cs="Times New Roman"/>
          <w:b/>
          <w:bCs/>
          <w:color w:val="000000" w:themeColor="text1"/>
          <w:sz w:val="28"/>
          <w:szCs w:val="28"/>
        </w:rPr>
        <w:t>Верхнебуреинского муниципального района</w:t>
      </w:r>
    </w:p>
    <w:p w:rsidR="00F7532D" w:rsidRPr="00A80196" w:rsidRDefault="00735742" w:rsidP="008D7A24">
      <w:pPr>
        <w:spacing w:line="240" w:lineRule="auto"/>
        <w:ind w:right="-58"/>
        <w:jc w:val="center"/>
        <w:rPr>
          <w:rFonts w:ascii="Times New Roman" w:hAnsi="Times New Roman" w:cs="Times New Roman"/>
          <w:b/>
          <w:bCs/>
          <w:color w:val="000000" w:themeColor="text1"/>
          <w:sz w:val="28"/>
          <w:szCs w:val="28"/>
        </w:rPr>
      </w:pPr>
      <w:r w:rsidRPr="00A80196">
        <w:rPr>
          <w:rFonts w:ascii="Times New Roman" w:hAnsi="Times New Roman" w:cs="Times New Roman"/>
          <w:b/>
          <w:bCs/>
          <w:color w:val="000000" w:themeColor="text1"/>
          <w:sz w:val="28"/>
          <w:szCs w:val="28"/>
        </w:rPr>
        <w:t>Хабаровского края</w:t>
      </w:r>
    </w:p>
    <w:p w:rsidR="00F7532D" w:rsidRPr="00A80196" w:rsidRDefault="00735742" w:rsidP="008D7A24">
      <w:pPr>
        <w:spacing w:line="240" w:lineRule="auto"/>
        <w:jc w:val="center"/>
        <w:rPr>
          <w:rFonts w:ascii="Times New Roman" w:hAnsi="Times New Roman" w:cs="Times New Roman"/>
          <w:b/>
          <w:bCs/>
          <w:color w:val="000000" w:themeColor="text1"/>
          <w:sz w:val="28"/>
          <w:szCs w:val="28"/>
        </w:rPr>
      </w:pPr>
      <w:r w:rsidRPr="00A80196">
        <w:rPr>
          <w:rFonts w:ascii="Times New Roman" w:hAnsi="Times New Roman" w:cs="Times New Roman"/>
          <w:b/>
          <w:bCs/>
          <w:color w:val="000000" w:themeColor="text1"/>
          <w:sz w:val="28"/>
          <w:szCs w:val="28"/>
        </w:rPr>
        <w:t>ПОСТАНОВЛЕНИЕ</w:t>
      </w:r>
    </w:p>
    <w:p w:rsidR="00F7532D" w:rsidRPr="002260E9" w:rsidRDefault="00950B7C" w:rsidP="008D7A24">
      <w:pPr>
        <w:spacing w:after="0" w:line="240" w:lineRule="auto"/>
        <w:jc w:val="both"/>
        <w:rPr>
          <w:rFonts w:ascii="Times New Roman" w:hAnsi="Times New Roman" w:cs="Times New Roman"/>
          <w:color w:val="000000" w:themeColor="text1"/>
          <w:sz w:val="28"/>
          <w:szCs w:val="28"/>
        </w:rPr>
      </w:pPr>
      <w:r w:rsidRPr="00A80196">
        <w:rPr>
          <w:rFonts w:ascii="Times New Roman" w:hAnsi="Times New Roman" w:cs="Times New Roman"/>
          <w:color w:val="000000" w:themeColor="text1"/>
          <w:sz w:val="28"/>
          <w:szCs w:val="28"/>
        </w:rPr>
        <w:t xml:space="preserve">от </w:t>
      </w:r>
      <w:r w:rsidR="00921F4E">
        <w:rPr>
          <w:rFonts w:ascii="Times New Roman" w:hAnsi="Times New Roman" w:cs="Times New Roman"/>
          <w:color w:val="000000" w:themeColor="text1"/>
          <w:sz w:val="28"/>
          <w:szCs w:val="28"/>
        </w:rPr>
        <w:t>1</w:t>
      </w:r>
      <w:r w:rsidR="00921F4E" w:rsidRPr="002260E9">
        <w:rPr>
          <w:rFonts w:ascii="Times New Roman" w:hAnsi="Times New Roman" w:cs="Times New Roman"/>
          <w:color w:val="000000" w:themeColor="text1"/>
          <w:sz w:val="28"/>
          <w:szCs w:val="28"/>
        </w:rPr>
        <w:t>5</w:t>
      </w:r>
      <w:r w:rsidRPr="00A80196">
        <w:rPr>
          <w:rFonts w:ascii="Times New Roman" w:hAnsi="Times New Roman" w:cs="Times New Roman"/>
          <w:color w:val="000000" w:themeColor="text1"/>
          <w:sz w:val="28"/>
          <w:szCs w:val="28"/>
        </w:rPr>
        <w:t>.</w:t>
      </w:r>
      <w:r w:rsidR="009974C5" w:rsidRPr="00A80196">
        <w:rPr>
          <w:rFonts w:ascii="Times New Roman" w:hAnsi="Times New Roman" w:cs="Times New Roman"/>
          <w:color w:val="000000" w:themeColor="text1"/>
          <w:sz w:val="28"/>
          <w:szCs w:val="28"/>
        </w:rPr>
        <w:t>1</w:t>
      </w:r>
      <w:r w:rsidR="00921F4E" w:rsidRPr="002260E9">
        <w:rPr>
          <w:rFonts w:ascii="Times New Roman" w:hAnsi="Times New Roman" w:cs="Times New Roman"/>
          <w:color w:val="000000" w:themeColor="text1"/>
          <w:sz w:val="28"/>
          <w:szCs w:val="28"/>
        </w:rPr>
        <w:t>0</w:t>
      </w:r>
      <w:r w:rsidR="00EC2D18" w:rsidRPr="00A80196">
        <w:rPr>
          <w:rFonts w:ascii="Times New Roman" w:hAnsi="Times New Roman" w:cs="Times New Roman"/>
          <w:color w:val="000000" w:themeColor="text1"/>
          <w:sz w:val="28"/>
          <w:szCs w:val="28"/>
        </w:rPr>
        <w:t>.202</w:t>
      </w:r>
      <w:r w:rsidR="00921F4E" w:rsidRPr="002260E9">
        <w:rPr>
          <w:rFonts w:ascii="Times New Roman" w:hAnsi="Times New Roman" w:cs="Times New Roman"/>
          <w:color w:val="000000" w:themeColor="text1"/>
          <w:sz w:val="28"/>
          <w:szCs w:val="28"/>
        </w:rPr>
        <w:t>1</w:t>
      </w:r>
      <w:r w:rsidR="00735742" w:rsidRPr="00A80196">
        <w:rPr>
          <w:rFonts w:ascii="Times New Roman" w:hAnsi="Times New Roman" w:cs="Times New Roman"/>
          <w:color w:val="000000" w:themeColor="text1"/>
          <w:sz w:val="28"/>
          <w:szCs w:val="28"/>
        </w:rPr>
        <w:t xml:space="preserve"> № </w:t>
      </w:r>
      <w:r w:rsidR="00921F4E" w:rsidRPr="002260E9">
        <w:rPr>
          <w:rFonts w:ascii="Times New Roman" w:hAnsi="Times New Roman" w:cs="Times New Roman"/>
          <w:color w:val="000000" w:themeColor="text1"/>
          <w:sz w:val="28"/>
          <w:szCs w:val="28"/>
        </w:rPr>
        <w:t>7</w:t>
      </w:r>
      <w:r w:rsidR="00AE7F53">
        <w:rPr>
          <w:rFonts w:ascii="Times New Roman" w:hAnsi="Times New Roman" w:cs="Times New Roman"/>
          <w:color w:val="000000" w:themeColor="text1"/>
          <w:sz w:val="28"/>
          <w:szCs w:val="28"/>
        </w:rPr>
        <w:t>7</w:t>
      </w:r>
    </w:p>
    <w:p w:rsidR="00F7532D" w:rsidRPr="00A80196" w:rsidRDefault="00950B7C" w:rsidP="008D7A24">
      <w:pPr>
        <w:spacing w:after="0" w:line="240" w:lineRule="auto"/>
        <w:jc w:val="both"/>
        <w:rPr>
          <w:rFonts w:ascii="Times New Roman" w:hAnsi="Times New Roman" w:cs="Times New Roman"/>
          <w:color w:val="000000" w:themeColor="text1"/>
          <w:sz w:val="28"/>
          <w:szCs w:val="28"/>
        </w:rPr>
      </w:pPr>
      <w:r w:rsidRPr="00A80196">
        <w:rPr>
          <w:rFonts w:ascii="Times New Roman" w:hAnsi="Times New Roman" w:cs="Times New Roman"/>
          <w:color w:val="000000" w:themeColor="text1"/>
          <w:sz w:val="28"/>
          <w:szCs w:val="28"/>
        </w:rPr>
        <w:t>п. Сулук</w:t>
      </w:r>
    </w:p>
    <w:p w:rsidR="00F7532D" w:rsidRPr="00A80196" w:rsidRDefault="00F7532D" w:rsidP="008D7A24">
      <w:pPr>
        <w:spacing w:after="0" w:line="240" w:lineRule="auto"/>
        <w:jc w:val="both"/>
        <w:outlineLvl w:val="1"/>
        <w:rPr>
          <w:rFonts w:ascii="Times New Roman" w:eastAsia="Times New Roman" w:hAnsi="Times New Roman" w:cs="Times New Roman"/>
          <w:b/>
          <w:bCs/>
          <w:color w:val="000000" w:themeColor="text1"/>
          <w:sz w:val="28"/>
          <w:szCs w:val="28"/>
        </w:rPr>
      </w:pPr>
    </w:p>
    <w:p w:rsidR="00F7532D" w:rsidRPr="00A80DF3" w:rsidRDefault="00735742" w:rsidP="00A80DF3">
      <w:pPr>
        <w:spacing w:after="0" w:line="240" w:lineRule="auto"/>
        <w:ind w:firstLine="708"/>
        <w:jc w:val="both"/>
        <w:rPr>
          <w:rFonts w:ascii="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t xml:space="preserve">О внесении изменений в </w:t>
      </w:r>
      <w:r w:rsidR="00BA5827" w:rsidRPr="00A80DF3">
        <w:rPr>
          <w:rFonts w:ascii="Times New Roman" w:hAnsi="Times New Roman" w:cs="Times New Roman"/>
          <w:color w:val="000000" w:themeColor="text1"/>
          <w:sz w:val="26"/>
          <w:szCs w:val="26"/>
        </w:rPr>
        <w:t xml:space="preserve">Методику прогнозирования поступлений доходов в бюджет Сулукского сельского поселения, главным администратором которых является администрация Сулукского сельского поселения Верхнебуреинского муниципального района Хабаровского края, утвержденную постановлением № 62 от 23.10.2019.  </w:t>
      </w:r>
    </w:p>
    <w:p w:rsidR="00F7532D" w:rsidRPr="00A80DF3" w:rsidRDefault="00F7532D" w:rsidP="00A80DF3">
      <w:pPr>
        <w:spacing w:after="0" w:line="240" w:lineRule="auto"/>
        <w:jc w:val="both"/>
        <w:rPr>
          <w:rFonts w:ascii="Times New Roman" w:hAnsi="Times New Roman" w:cs="Times New Roman"/>
          <w:color w:val="000000" w:themeColor="text1"/>
          <w:sz w:val="26"/>
          <w:szCs w:val="26"/>
        </w:rPr>
      </w:pPr>
    </w:p>
    <w:p w:rsidR="00F7532D" w:rsidRPr="00A80DF3" w:rsidRDefault="00921F4E" w:rsidP="00A80DF3">
      <w:pPr>
        <w:pStyle w:val="1"/>
        <w:shd w:val="clear" w:color="auto" w:fill="FFFFFF"/>
        <w:spacing w:before="0" w:line="240" w:lineRule="auto"/>
        <w:ind w:firstLine="708"/>
        <w:jc w:val="both"/>
        <w:rPr>
          <w:rFonts w:ascii="Times New Roman" w:eastAsiaTheme="minorEastAsia" w:hAnsi="Times New Roman" w:cs="Times New Roman"/>
          <w:b w:val="0"/>
          <w:bCs w:val="0"/>
          <w:color w:val="000000" w:themeColor="text1"/>
          <w:sz w:val="26"/>
          <w:szCs w:val="26"/>
        </w:rPr>
      </w:pPr>
      <w:r w:rsidRPr="00A80DF3">
        <w:rPr>
          <w:rFonts w:ascii="Times New Roman" w:eastAsiaTheme="minorEastAsia" w:hAnsi="Times New Roman" w:cs="Times New Roman"/>
          <w:b w:val="0"/>
          <w:bCs w:val="0"/>
          <w:color w:val="000000" w:themeColor="text1"/>
          <w:sz w:val="26"/>
          <w:szCs w:val="26"/>
        </w:rPr>
        <w:t xml:space="preserve">В соответствии со </w:t>
      </w:r>
      <w:hyperlink r:id="rId9" w:history="1">
        <w:r w:rsidRPr="00A80DF3">
          <w:rPr>
            <w:rFonts w:ascii="Times New Roman" w:eastAsiaTheme="minorEastAsia" w:hAnsi="Times New Roman" w:cs="Times New Roman"/>
            <w:b w:val="0"/>
            <w:bCs w:val="0"/>
            <w:color w:val="000000" w:themeColor="text1"/>
            <w:sz w:val="26"/>
            <w:szCs w:val="26"/>
          </w:rPr>
          <w:t>статьей 160.1</w:t>
        </w:r>
      </w:hyperlink>
      <w:r w:rsidRPr="00A80DF3">
        <w:rPr>
          <w:rFonts w:ascii="Times New Roman" w:eastAsiaTheme="minorEastAsia" w:hAnsi="Times New Roman" w:cs="Times New Roman"/>
          <w:b w:val="0"/>
          <w:bCs w:val="0"/>
          <w:color w:val="000000" w:themeColor="text1"/>
          <w:sz w:val="26"/>
          <w:szCs w:val="26"/>
        </w:rPr>
        <w:t xml:space="preserve"> Бюджетного кодекса Российской Федерации, </w:t>
      </w:r>
      <w:hyperlink r:id="rId10" w:history="1">
        <w:r w:rsidRPr="00A80DF3">
          <w:rPr>
            <w:rFonts w:ascii="Times New Roman" w:eastAsiaTheme="minorEastAsia" w:hAnsi="Times New Roman" w:cs="Times New Roman"/>
            <w:b w:val="0"/>
            <w:bCs w:val="0"/>
            <w:color w:val="000000" w:themeColor="text1"/>
            <w:sz w:val="26"/>
            <w:szCs w:val="26"/>
          </w:rPr>
          <w:t>пунктом 3</w:t>
        </w:r>
      </w:hyperlink>
      <w:r w:rsidRPr="00A80DF3">
        <w:rPr>
          <w:rFonts w:ascii="Times New Roman" w:eastAsiaTheme="minorEastAsia" w:hAnsi="Times New Roman" w:cs="Times New Roman"/>
          <w:b w:val="0"/>
          <w:bCs w:val="0"/>
          <w:color w:val="000000" w:themeColor="text1"/>
          <w:sz w:val="26"/>
          <w:szCs w:val="26"/>
        </w:rPr>
        <w:t xml:space="preserve"> Постановления Правительства Российской Федерации от 23 июня 2016 г. №574 </w:t>
      </w:r>
      <w:r w:rsidR="002260E9" w:rsidRPr="00A80DF3">
        <w:rPr>
          <w:rFonts w:ascii="Times New Roman" w:eastAsiaTheme="minorEastAsia" w:hAnsi="Times New Roman" w:cs="Times New Roman"/>
          <w:b w:val="0"/>
          <w:bCs w:val="0"/>
          <w:color w:val="000000" w:themeColor="text1"/>
          <w:sz w:val="26"/>
          <w:szCs w:val="26"/>
        </w:rPr>
        <w:t>«</w:t>
      </w:r>
      <w:r w:rsidRPr="00A80DF3">
        <w:rPr>
          <w:rFonts w:ascii="Times New Roman" w:eastAsiaTheme="minorEastAsia" w:hAnsi="Times New Roman" w:cs="Times New Roman"/>
          <w:b w:val="0"/>
          <w:bCs w:val="0"/>
          <w:color w:val="000000" w:themeColor="text1"/>
          <w:sz w:val="26"/>
          <w:szCs w:val="26"/>
        </w:rPr>
        <w:t>Об общих требованиях к методике прогнозирования поступлений доходов в бюджеты бюджетной системы Российской Федерации</w:t>
      </w:r>
      <w:r w:rsidR="002260E9" w:rsidRPr="00A80DF3">
        <w:rPr>
          <w:rFonts w:ascii="Times New Roman" w:eastAsiaTheme="minorEastAsia" w:hAnsi="Times New Roman" w:cs="Times New Roman"/>
          <w:b w:val="0"/>
          <w:bCs w:val="0"/>
          <w:color w:val="000000" w:themeColor="text1"/>
          <w:sz w:val="26"/>
          <w:szCs w:val="26"/>
        </w:rPr>
        <w:t>»</w:t>
      </w:r>
      <w:r w:rsidRPr="00A80DF3">
        <w:rPr>
          <w:rFonts w:ascii="Times New Roman" w:eastAsiaTheme="minorEastAsia" w:hAnsi="Times New Roman" w:cs="Times New Roman"/>
          <w:b w:val="0"/>
          <w:bCs w:val="0"/>
          <w:color w:val="000000" w:themeColor="text1"/>
          <w:sz w:val="26"/>
          <w:szCs w:val="26"/>
        </w:rPr>
        <w:t>, пунктом 30 статьи 1 Федерального закона от 02.08.2019 г. №307-ФЗ, Приказом Минфина России от 08.06.2020 №98н «О Порядке формирования и применения кодов бюджетной классификации Российской Федерации, их структуре и принципах назначения», Приказом Минфина России от 08.06.2021 №75н «Об утверждении кодов (перечней кодов) бюджетной классификации Российской Федерации на 2022 год (на 2022 год и на плановый период 2023 и 2024 годов) в целях повышения эффективности управления муниципальными финансами, повышения объективности прогнозирования доходов бюджета Сулукского сельского поселения</w:t>
      </w:r>
      <w:r w:rsidR="00565DB5" w:rsidRPr="00A80DF3">
        <w:rPr>
          <w:rFonts w:ascii="Times New Roman" w:eastAsiaTheme="minorEastAsia" w:hAnsi="Times New Roman" w:cs="Times New Roman"/>
          <w:b w:val="0"/>
          <w:bCs w:val="0"/>
          <w:color w:val="000000" w:themeColor="text1"/>
          <w:sz w:val="26"/>
          <w:szCs w:val="26"/>
        </w:rPr>
        <w:t>,</w:t>
      </w:r>
      <w:r w:rsidR="00BA5827" w:rsidRPr="00A80DF3">
        <w:rPr>
          <w:rFonts w:ascii="Times New Roman" w:eastAsiaTheme="minorEastAsia" w:hAnsi="Times New Roman" w:cs="Times New Roman"/>
          <w:b w:val="0"/>
          <w:bCs w:val="0"/>
          <w:color w:val="000000" w:themeColor="text1"/>
          <w:sz w:val="26"/>
          <w:szCs w:val="26"/>
        </w:rPr>
        <w:t>администрация Сулукского сельского поселения Верхнебуреинского муниципального района</w:t>
      </w:r>
    </w:p>
    <w:p w:rsidR="00F7532D" w:rsidRPr="00A80DF3" w:rsidRDefault="00735742" w:rsidP="00A80DF3">
      <w:pPr>
        <w:spacing w:after="0" w:line="240" w:lineRule="auto"/>
        <w:jc w:val="both"/>
        <w:rPr>
          <w:rFonts w:ascii="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t xml:space="preserve">ПОСТАНОВЛЯЕТ: </w:t>
      </w:r>
    </w:p>
    <w:p w:rsidR="00F7532D" w:rsidRPr="00A80DF3" w:rsidRDefault="00735742" w:rsidP="00A80DF3">
      <w:pPr>
        <w:spacing w:after="0" w:line="240" w:lineRule="auto"/>
        <w:ind w:firstLine="708"/>
        <w:jc w:val="both"/>
        <w:rPr>
          <w:rFonts w:ascii="Times New Roman" w:eastAsia="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t>1.Внести изменения</w:t>
      </w:r>
      <w:r w:rsidR="00BA5827" w:rsidRPr="00A80DF3">
        <w:rPr>
          <w:rFonts w:ascii="Times New Roman" w:hAnsi="Times New Roman" w:cs="Times New Roman"/>
          <w:color w:val="000000" w:themeColor="text1"/>
          <w:sz w:val="26"/>
          <w:szCs w:val="26"/>
        </w:rPr>
        <w:t xml:space="preserve"> в Методику прогнозирования поступлений доходов в бюджет Сулукского сельского поселения, главным администратором которых является администрация Сулукского сельского поселения Верхнебуреинского муниципального района Хабаровского края, утвержденную постановлением № 62 от 23.10.2019 г</w:t>
      </w:r>
      <w:r w:rsidR="00921F4E" w:rsidRPr="00A80DF3">
        <w:rPr>
          <w:rFonts w:ascii="Times New Roman" w:eastAsia="Times New Roman" w:hAnsi="Times New Roman" w:cs="Times New Roman"/>
          <w:color w:val="000000" w:themeColor="text1"/>
          <w:sz w:val="26"/>
          <w:szCs w:val="26"/>
        </w:rPr>
        <w:t>, изложив ее в новой редакции согласно приложению к настоящему постановлению.</w:t>
      </w:r>
    </w:p>
    <w:p w:rsidR="00921F4E" w:rsidRPr="00A80DF3" w:rsidRDefault="00735742" w:rsidP="00A80DF3">
      <w:pPr>
        <w:spacing w:after="0" w:line="240" w:lineRule="auto"/>
        <w:ind w:firstLine="708"/>
        <w:jc w:val="both"/>
        <w:rPr>
          <w:rFonts w:ascii="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t>2. Контроль за исполнением данного постановления оставляю за собой.</w:t>
      </w:r>
    </w:p>
    <w:p w:rsidR="00A80DF3" w:rsidRPr="00A80DF3" w:rsidRDefault="00735742" w:rsidP="00A80DF3">
      <w:pPr>
        <w:spacing w:after="0" w:line="240" w:lineRule="auto"/>
        <w:ind w:firstLine="708"/>
        <w:jc w:val="both"/>
        <w:rPr>
          <w:rFonts w:ascii="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t xml:space="preserve">3. </w:t>
      </w:r>
      <w:r w:rsidR="00A80DF3" w:rsidRPr="00A80DF3">
        <w:rPr>
          <w:rFonts w:ascii="Times New Roman" w:hAnsi="Times New Roman" w:cs="Times New Roman"/>
          <w:color w:val="000000" w:themeColor="text1"/>
          <w:sz w:val="26"/>
          <w:szCs w:val="26"/>
        </w:rPr>
        <w:t>Настоящее постановление вступает в силу с 1 января 2022 года и подлежит официальному опубликованию (обнародованию).</w:t>
      </w:r>
    </w:p>
    <w:p w:rsidR="00A80DF3" w:rsidRPr="00A80DF3" w:rsidRDefault="00A80DF3" w:rsidP="00A80DF3">
      <w:pPr>
        <w:spacing w:after="0" w:line="240" w:lineRule="auto"/>
        <w:ind w:firstLine="708"/>
        <w:jc w:val="both"/>
        <w:rPr>
          <w:rFonts w:ascii="Times New Roman" w:hAnsi="Times New Roman" w:cs="Times New Roman"/>
          <w:sz w:val="26"/>
          <w:szCs w:val="26"/>
          <w:lang w:val="en-US"/>
        </w:rPr>
      </w:pPr>
    </w:p>
    <w:p w:rsidR="00215AF9" w:rsidRPr="00A80DF3" w:rsidRDefault="00735742" w:rsidP="00A80DF3">
      <w:pPr>
        <w:spacing w:after="0" w:line="240" w:lineRule="auto"/>
        <w:ind w:firstLine="708"/>
        <w:jc w:val="both"/>
        <w:rPr>
          <w:rFonts w:ascii="Times New Roman" w:eastAsia="Times New Roman" w:hAnsi="Times New Roman" w:cs="Times New Roman"/>
          <w:color w:val="000000" w:themeColor="text1"/>
          <w:sz w:val="26"/>
          <w:szCs w:val="26"/>
        </w:rPr>
      </w:pPr>
      <w:r w:rsidRPr="00A80DF3">
        <w:rPr>
          <w:rFonts w:ascii="Times New Roman" w:eastAsia="Times New Roman" w:hAnsi="Times New Roman" w:cs="Times New Roman"/>
          <w:color w:val="000000" w:themeColor="text1"/>
          <w:sz w:val="26"/>
          <w:szCs w:val="26"/>
        </w:rPr>
        <w:t xml:space="preserve">Глава </w:t>
      </w:r>
      <w:r w:rsidR="00215AF9" w:rsidRPr="00A80DF3">
        <w:rPr>
          <w:rFonts w:ascii="Times New Roman" w:eastAsia="Times New Roman" w:hAnsi="Times New Roman" w:cs="Times New Roman"/>
          <w:color w:val="000000" w:themeColor="text1"/>
          <w:sz w:val="26"/>
          <w:szCs w:val="26"/>
        </w:rPr>
        <w:t>Сулукского</w:t>
      </w:r>
    </w:p>
    <w:p w:rsidR="00F7532D" w:rsidRPr="00A80DF3" w:rsidRDefault="00735742" w:rsidP="00A80DF3">
      <w:pPr>
        <w:spacing w:after="0" w:line="240" w:lineRule="auto"/>
        <w:jc w:val="both"/>
        <w:rPr>
          <w:rFonts w:ascii="Times New Roman" w:eastAsia="Times New Roman" w:hAnsi="Times New Roman" w:cs="Times New Roman"/>
          <w:color w:val="000000" w:themeColor="text1"/>
          <w:sz w:val="26"/>
          <w:szCs w:val="26"/>
        </w:rPr>
      </w:pPr>
      <w:r w:rsidRPr="00A80DF3">
        <w:rPr>
          <w:rFonts w:ascii="Times New Roman" w:eastAsia="Times New Roman" w:hAnsi="Times New Roman" w:cs="Times New Roman"/>
          <w:color w:val="000000" w:themeColor="text1"/>
          <w:sz w:val="26"/>
          <w:szCs w:val="26"/>
        </w:rPr>
        <w:t>сельского поселения</w:t>
      </w:r>
      <w:r w:rsidRPr="00A80DF3">
        <w:rPr>
          <w:rFonts w:ascii="Times New Roman" w:eastAsia="Times New Roman" w:hAnsi="Times New Roman" w:cs="Times New Roman"/>
          <w:color w:val="000000" w:themeColor="text1"/>
          <w:sz w:val="26"/>
          <w:szCs w:val="26"/>
        </w:rPr>
        <w:tab/>
      </w:r>
      <w:r w:rsidRPr="00A80DF3">
        <w:rPr>
          <w:rFonts w:ascii="Times New Roman" w:eastAsia="Times New Roman" w:hAnsi="Times New Roman" w:cs="Times New Roman"/>
          <w:color w:val="000000" w:themeColor="text1"/>
          <w:sz w:val="26"/>
          <w:szCs w:val="26"/>
        </w:rPr>
        <w:tab/>
      </w:r>
      <w:r w:rsidRPr="00A80DF3">
        <w:rPr>
          <w:rFonts w:ascii="Times New Roman" w:eastAsia="Times New Roman" w:hAnsi="Times New Roman" w:cs="Times New Roman"/>
          <w:color w:val="000000" w:themeColor="text1"/>
          <w:sz w:val="26"/>
          <w:szCs w:val="26"/>
        </w:rPr>
        <w:tab/>
      </w:r>
      <w:r w:rsidRPr="00A80DF3">
        <w:rPr>
          <w:rFonts w:ascii="Times New Roman" w:eastAsia="Times New Roman" w:hAnsi="Times New Roman" w:cs="Times New Roman"/>
          <w:color w:val="000000" w:themeColor="text1"/>
          <w:sz w:val="26"/>
          <w:szCs w:val="26"/>
        </w:rPr>
        <w:tab/>
      </w:r>
      <w:r w:rsidRPr="00A80DF3">
        <w:rPr>
          <w:rFonts w:ascii="Times New Roman" w:eastAsia="Times New Roman" w:hAnsi="Times New Roman" w:cs="Times New Roman"/>
          <w:color w:val="000000" w:themeColor="text1"/>
          <w:sz w:val="26"/>
          <w:szCs w:val="26"/>
        </w:rPr>
        <w:tab/>
      </w:r>
      <w:r w:rsidRPr="00A80DF3">
        <w:rPr>
          <w:rFonts w:ascii="Times New Roman" w:eastAsia="Times New Roman" w:hAnsi="Times New Roman" w:cs="Times New Roman"/>
          <w:color w:val="000000" w:themeColor="text1"/>
          <w:sz w:val="26"/>
          <w:szCs w:val="26"/>
        </w:rPr>
        <w:tab/>
      </w:r>
      <w:r w:rsidRPr="00A80DF3">
        <w:rPr>
          <w:rFonts w:ascii="Times New Roman" w:eastAsia="Times New Roman" w:hAnsi="Times New Roman" w:cs="Times New Roman"/>
          <w:color w:val="000000" w:themeColor="text1"/>
          <w:sz w:val="26"/>
          <w:szCs w:val="26"/>
        </w:rPr>
        <w:tab/>
      </w:r>
      <w:r w:rsidR="00215AF9" w:rsidRPr="00A80DF3">
        <w:rPr>
          <w:rFonts w:ascii="Times New Roman" w:eastAsia="Times New Roman" w:hAnsi="Times New Roman" w:cs="Times New Roman"/>
          <w:color w:val="000000" w:themeColor="text1"/>
          <w:sz w:val="26"/>
          <w:szCs w:val="26"/>
        </w:rPr>
        <w:t>С.П. Рябов</w:t>
      </w:r>
    </w:p>
    <w:p w:rsidR="00940076" w:rsidRPr="00A80DF3" w:rsidRDefault="00940076" w:rsidP="00A80DF3">
      <w:pPr>
        <w:spacing w:after="0" w:line="240" w:lineRule="auto"/>
        <w:rPr>
          <w:rFonts w:ascii="Times New Roman" w:eastAsia="Times New Roman" w:hAnsi="Times New Roman" w:cs="Times New Roman"/>
          <w:color w:val="000000" w:themeColor="text1"/>
          <w:sz w:val="26"/>
          <w:szCs w:val="26"/>
        </w:rPr>
      </w:pPr>
    </w:p>
    <w:p w:rsidR="00A80DF3" w:rsidRPr="000E61B4" w:rsidRDefault="00A80DF3" w:rsidP="00A80DF3">
      <w:pPr>
        <w:pStyle w:val="af3"/>
        <w:jc w:val="right"/>
        <w:rPr>
          <w:rFonts w:ascii="Times New Roman" w:hAnsi="Times New Roman" w:cs="Times New Roman"/>
          <w:color w:val="000000" w:themeColor="text1"/>
          <w:sz w:val="26"/>
          <w:szCs w:val="26"/>
        </w:rPr>
      </w:pPr>
    </w:p>
    <w:p w:rsidR="008D7A24" w:rsidRPr="00A80DF3" w:rsidRDefault="008D7A24" w:rsidP="00A80DF3">
      <w:pPr>
        <w:pStyle w:val="af3"/>
        <w:jc w:val="right"/>
        <w:rPr>
          <w:rFonts w:ascii="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lastRenderedPageBreak/>
        <w:t>УТВЕРЖДЕНА</w:t>
      </w:r>
    </w:p>
    <w:p w:rsidR="008D7A24" w:rsidRPr="00A80DF3" w:rsidRDefault="008D7A24" w:rsidP="00A80DF3">
      <w:pPr>
        <w:pStyle w:val="af3"/>
        <w:jc w:val="right"/>
        <w:rPr>
          <w:rFonts w:ascii="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t xml:space="preserve">постановлением </w:t>
      </w:r>
    </w:p>
    <w:p w:rsidR="008D7A24" w:rsidRPr="00A80DF3" w:rsidRDefault="008D7A24" w:rsidP="00A80DF3">
      <w:pPr>
        <w:pStyle w:val="af3"/>
        <w:jc w:val="right"/>
        <w:rPr>
          <w:rFonts w:ascii="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t>администрации Сулукского</w:t>
      </w:r>
    </w:p>
    <w:p w:rsidR="008D7A24" w:rsidRPr="00A80DF3" w:rsidRDefault="008D7A24" w:rsidP="00A80DF3">
      <w:pPr>
        <w:pStyle w:val="af3"/>
        <w:jc w:val="right"/>
        <w:rPr>
          <w:rFonts w:ascii="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t>сельского поселения</w:t>
      </w:r>
    </w:p>
    <w:p w:rsidR="008D7A24" w:rsidRPr="00A80DF3" w:rsidRDefault="008D7A24" w:rsidP="00A80DF3">
      <w:pPr>
        <w:pStyle w:val="af3"/>
        <w:jc w:val="right"/>
        <w:rPr>
          <w:rFonts w:ascii="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t>от 23.10.2019 г. № 62</w:t>
      </w:r>
    </w:p>
    <w:p w:rsidR="008D7A24" w:rsidRPr="00A80DF3" w:rsidRDefault="008D7A24" w:rsidP="00A80DF3">
      <w:pPr>
        <w:pStyle w:val="af3"/>
        <w:jc w:val="right"/>
        <w:rPr>
          <w:rFonts w:ascii="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t>от 02.12.2019г. № 80</w:t>
      </w:r>
    </w:p>
    <w:p w:rsidR="00EC2D18" w:rsidRPr="00A80DF3" w:rsidRDefault="00EC2D18" w:rsidP="00A80DF3">
      <w:pPr>
        <w:pStyle w:val="af3"/>
        <w:jc w:val="right"/>
        <w:rPr>
          <w:rFonts w:ascii="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t>от 06.10.2020 г № 51</w:t>
      </w:r>
    </w:p>
    <w:p w:rsidR="00AA7E67" w:rsidRPr="00A80DF3" w:rsidRDefault="00AA7E67" w:rsidP="00A80DF3">
      <w:pPr>
        <w:pStyle w:val="af3"/>
        <w:jc w:val="right"/>
        <w:rPr>
          <w:rFonts w:ascii="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t>от 10.12.2020 г. № 63</w:t>
      </w:r>
    </w:p>
    <w:p w:rsidR="00921F4E" w:rsidRPr="00A80DF3" w:rsidRDefault="00921F4E" w:rsidP="00A80DF3">
      <w:pPr>
        <w:pStyle w:val="af3"/>
        <w:jc w:val="right"/>
        <w:rPr>
          <w:rFonts w:ascii="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t>от 15.10.2021г. № 7</w:t>
      </w:r>
      <w:r w:rsidR="00AE7F53">
        <w:rPr>
          <w:rFonts w:ascii="Times New Roman" w:hAnsi="Times New Roman" w:cs="Times New Roman"/>
          <w:color w:val="000000" w:themeColor="text1"/>
          <w:sz w:val="26"/>
          <w:szCs w:val="26"/>
        </w:rPr>
        <w:t>7</w:t>
      </w:r>
    </w:p>
    <w:p w:rsidR="008D7A24" w:rsidRPr="00A80DF3" w:rsidRDefault="008D7A24" w:rsidP="00A80DF3">
      <w:pPr>
        <w:pStyle w:val="22"/>
        <w:shd w:val="clear" w:color="auto" w:fill="auto"/>
        <w:spacing w:after="0" w:line="240" w:lineRule="auto"/>
        <w:ind w:left="20" w:firstLine="0"/>
        <w:jc w:val="center"/>
        <w:rPr>
          <w:rFonts w:ascii="Times New Roman" w:hAnsi="Times New Roman" w:cs="Times New Roman"/>
          <w:b/>
          <w:color w:val="000000" w:themeColor="text1"/>
          <w:sz w:val="26"/>
          <w:szCs w:val="26"/>
        </w:rPr>
      </w:pPr>
      <w:r w:rsidRPr="00A80DF3">
        <w:rPr>
          <w:rFonts w:ascii="Times New Roman" w:hAnsi="Times New Roman" w:cs="Times New Roman"/>
          <w:b/>
          <w:color w:val="000000" w:themeColor="text1"/>
          <w:sz w:val="26"/>
          <w:szCs w:val="26"/>
        </w:rPr>
        <w:t>МЕТОДИКА</w:t>
      </w:r>
    </w:p>
    <w:p w:rsidR="008D7A24" w:rsidRPr="00A80DF3" w:rsidRDefault="008D7A24" w:rsidP="00A80DF3">
      <w:pPr>
        <w:pStyle w:val="a8"/>
        <w:jc w:val="center"/>
        <w:rPr>
          <w:b/>
          <w:color w:val="000000" w:themeColor="text1"/>
          <w:sz w:val="26"/>
          <w:szCs w:val="26"/>
        </w:rPr>
      </w:pPr>
      <w:r w:rsidRPr="00A80DF3">
        <w:rPr>
          <w:b/>
          <w:color w:val="000000" w:themeColor="text1"/>
          <w:sz w:val="26"/>
          <w:szCs w:val="26"/>
        </w:rPr>
        <w:t>прогнозирования поступлений доходов в бюджет, главным администратором</w:t>
      </w:r>
      <w:r w:rsidRPr="00A80DF3">
        <w:rPr>
          <w:b/>
          <w:color w:val="000000" w:themeColor="text1"/>
          <w:sz w:val="26"/>
          <w:szCs w:val="26"/>
        </w:rPr>
        <w:br/>
        <w:t xml:space="preserve">которых является администрация Сулукского сельского поселения  </w:t>
      </w:r>
    </w:p>
    <w:p w:rsidR="008D7A24" w:rsidRPr="00A80DF3" w:rsidRDefault="008D7A24" w:rsidP="00A80DF3">
      <w:pPr>
        <w:pStyle w:val="a8"/>
        <w:jc w:val="center"/>
        <w:rPr>
          <w:b/>
          <w:color w:val="000000" w:themeColor="text1"/>
          <w:sz w:val="26"/>
          <w:szCs w:val="26"/>
        </w:rPr>
      </w:pPr>
      <w:r w:rsidRPr="00A80DF3">
        <w:rPr>
          <w:b/>
          <w:color w:val="000000" w:themeColor="text1"/>
          <w:sz w:val="26"/>
          <w:szCs w:val="26"/>
        </w:rPr>
        <w:t>Верхнебуреинского муниципального района</w:t>
      </w:r>
    </w:p>
    <w:p w:rsidR="008D7A24" w:rsidRPr="00A80DF3" w:rsidRDefault="008D7A24" w:rsidP="00A80DF3">
      <w:pPr>
        <w:autoSpaceDE w:val="0"/>
        <w:autoSpaceDN w:val="0"/>
        <w:adjustRightInd w:val="0"/>
        <w:spacing w:line="240" w:lineRule="auto"/>
        <w:ind w:firstLine="540"/>
        <w:jc w:val="both"/>
        <w:rPr>
          <w:rFonts w:ascii="Times New Roman" w:hAnsi="Times New Roman" w:cs="Times New Roman"/>
          <w:color w:val="000000" w:themeColor="text1"/>
          <w:sz w:val="26"/>
          <w:szCs w:val="26"/>
          <w:shd w:val="clear" w:color="auto" w:fill="FFFFFF"/>
        </w:rPr>
      </w:pPr>
    </w:p>
    <w:p w:rsidR="008D7A24" w:rsidRPr="00A80DF3" w:rsidRDefault="008D7A24" w:rsidP="00A80DF3">
      <w:pPr>
        <w:autoSpaceDE w:val="0"/>
        <w:autoSpaceDN w:val="0"/>
        <w:adjustRightInd w:val="0"/>
        <w:spacing w:line="240" w:lineRule="auto"/>
        <w:ind w:firstLine="708"/>
        <w:outlineLvl w:val="1"/>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1. Общие положения</w:t>
      </w:r>
    </w:p>
    <w:p w:rsidR="008D7A24" w:rsidRPr="00A80DF3" w:rsidRDefault="008D7A24" w:rsidP="00A80DF3">
      <w:pPr>
        <w:autoSpaceDE w:val="0"/>
        <w:autoSpaceDN w:val="0"/>
        <w:adjustRightInd w:val="0"/>
        <w:spacing w:line="240" w:lineRule="auto"/>
        <w:ind w:firstLine="708"/>
        <w:jc w:val="both"/>
        <w:outlineLvl w:val="1"/>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Настоящая Методика разработана в соответствии со статьей 160.1 Бюджетного кодекса Российской Федерации, с общими требованиями к мето</w:t>
      </w:r>
      <w:r w:rsidRPr="00A80DF3">
        <w:rPr>
          <w:rFonts w:ascii="Times New Roman" w:hAnsi="Times New Roman" w:cs="Times New Roman"/>
          <w:color w:val="000000" w:themeColor="text1"/>
          <w:sz w:val="26"/>
          <w:szCs w:val="26"/>
          <w:shd w:val="clear" w:color="auto" w:fill="FFFFFF"/>
        </w:rPr>
        <w:softHyphen/>
        <w:t>дике прогнозирования поступлений доходов в бюджеты бюджетной системы Российской Федерации, утвержденными Постановлением Правительства Рос</w:t>
      </w:r>
      <w:r w:rsidRPr="00A80DF3">
        <w:rPr>
          <w:rFonts w:ascii="Times New Roman" w:hAnsi="Times New Roman" w:cs="Times New Roman"/>
          <w:color w:val="000000" w:themeColor="text1"/>
          <w:sz w:val="26"/>
          <w:szCs w:val="26"/>
          <w:shd w:val="clear" w:color="auto" w:fill="FFFFFF"/>
        </w:rPr>
        <w:softHyphen/>
        <w:t xml:space="preserve">сийской Федерации от 23 июня </w:t>
      </w:r>
      <w:smartTag w:uri="urn:schemas-microsoft-com:office:smarttags" w:element="metricconverter">
        <w:smartTagPr>
          <w:attr w:name="ProductID" w:val="2016 г"/>
        </w:smartTagPr>
        <w:r w:rsidRPr="00A80DF3">
          <w:rPr>
            <w:rFonts w:ascii="Times New Roman" w:hAnsi="Times New Roman" w:cs="Times New Roman"/>
            <w:color w:val="000000" w:themeColor="text1"/>
            <w:sz w:val="26"/>
            <w:szCs w:val="26"/>
            <w:shd w:val="clear" w:color="auto" w:fill="FFFFFF"/>
          </w:rPr>
          <w:t>2016 г</w:t>
        </w:r>
      </w:smartTag>
      <w:r w:rsidRPr="00A80DF3">
        <w:rPr>
          <w:rFonts w:ascii="Times New Roman" w:hAnsi="Times New Roman" w:cs="Times New Roman"/>
          <w:color w:val="000000" w:themeColor="text1"/>
          <w:sz w:val="26"/>
          <w:szCs w:val="26"/>
          <w:shd w:val="clear" w:color="auto" w:fill="FFFFFF"/>
        </w:rPr>
        <w:t xml:space="preserve">. № 574, </w:t>
      </w:r>
      <w:r w:rsidR="00921F4E" w:rsidRPr="00A80DF3">
        <w:rPr>
          <w:rFonts w:ascii="Times New Roman" w:hAnsi="Times New Roman" w:cs="Times New Roman"/>
          <w:color w:val="000000" w:themeColor="text1"/>
          <w:sz w:val="26"/>
          <w:szCs w:val="26"/>
          <w:shd w:val="clear" w:color="auto" w:fill="FFFFFF"/>
        </w:rPr>
        <w:t>«Об общих требованиях к методике прогнозирования поступлений доходов в бюджеты бюджетной системы Российской Федерации», и применяется для прогнози</w:t>
      </w:r>
      <w:r w:rsidR="00921F4E" w:rsidRPr="00A80DF3">
        <w:rPr>
          <w:rFonts w:ascii="Times New Roman" w:hAnsi="Times New Roman" w:cs="Times New Roman"/>
          <w:color w:val="000000" w:themeColor="text1"/>
          <w:sz w:val="26"/>
          <w:szCs w:val="26"/>
          <w:shd w:val="clear" w:color="auto" w:fill="FFFFFF"/>
        </w:rPr>
        <w:softHyphen/>
        <w:t>рования поступлений доходов в бюджет сельского поселения на очередной финансовый год и пла</w:t>
      </w:r>
      <w:r w:rsidR="00921F4E" w:rsidRPr="00A80DF3">
        <w:rPr>
          <w:rFonts w:ascii="Times New Roman" w:hAnsi="Times New Roman" w:cs="Times New Roman"/>
          <w:color w:val="000000" w:themeColor="text1"/>
          <w:sz w:val="26"/>
          <w:szCs w:val="26"/>
          <w:shd w:val="clear" w:color="auto" w:fill="FFFFFF"/>
        </w:rPr>
        <w:softHyphen/>
        <w:t>новый период в разрезе кодов классификации доходов, главным администрато</w:t>
      </w:r>
      <w:r w:rsidR="00921F4E" w:rsidRPr="00A80DF3">
        <w:rPr>
          <w:rFonts w:ascii="Times New Roman" w:hAnsi="Times New Roman" w:cs="Times New Roman"/>
          <w:color w:val="000000" w:themeColor="text1"/>
          <w:sz w:val="26"/>
          <w:szCs w:val="26"/>
          <w:shd w:val="clear" w:color="auto" w:fill="FFFFFF"/>
        </w:rPr>
        <w:softHyphen/>
        <w:t xml:space="preserve">ром которых является администрация </w:t>
      </w:r>
      <w:r w:rsidRPr="00A80DF3">
        <w:rPr>
          <w:rFonts w:ascii="Times New Roman" w:hAnsi="Times New Roman" w:cs="Times New Roman"/>
          <w:color w:val="000000" w:themeColor="text1"/>
          <w:sz w:val="26"/>
          <w:szCs w:val="26"/>
          <w:shd w:val="clear" w:color="auto" w:fill="FFFFFF"/>
        </w:rPr>
        <w:t>Сулукского сельского поселения   Верхнебуреинского муниципального района.</w:t>
      </w:r>
    </w:p>
    <w:p w:rsidR="00921F4E" w:rsidRPr="00A80DF3" w:rsidRDefault="00921F4E" w:rsidP="00A80DF3">
      <w:pPr>
        <w:widowControl w:val="0"/>
        <w:autoSpaceDE w:val="0"/>
        <w:autoSpaceDN w:val="0"/>
        <w:spacing w:before="22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1.1Главный администратор доходов разрабатывает методику прогнозирования по всем кодам классификации доходов, в отношении которых он осуществляет полномочия главного администратора доходов, и утверждает ее по согласованию с  финансовым управлением Верхнебуреинского муниципального района Хабаровского края.</w:t>
      </w:r>
    </w:p>
    <w:p w:rsidR="00921F4E" w:rsidRPr="00A80DF3" w:rsidRDefault="00921F4E" w:rsidP="00A80DF3">
      <w:pPr>
        <w:widowControl w:val="0"/>
        <w:autoSpaceDE w:val="0"/>
        <w:autoSpaceDN w:val="0"/>
        <w:spacing w:before="22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1.2. Методика прогнозирования разработана на основе единых подходов к прогнозированию поступлений доходов в текущем финансовом году, очередном финансовом году и плановом периоде.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 с описанием алгоритма их использования (в том числе увеличение или уменьшение прогноза доходов на сумму корректировки, рассчитываемой с учетом данных о фактических поступлениях доходов, уточнение прогнозируемых значений показателей, используемых для расчета прогнозного объема поступлений, с учетом их фактических значений).</w:t>
      </w:r>
    </w:p>
    <w:p w:rsidR="00921F4E" w:rsidRPr="00A80DF3" w:rsidRDefault="00921F4E" w:rsidP="00A80DF3">
      <w:pPr>
        <w:pStyle w:val="ConsPlusNormal"/>
        <w:spacing w:before="220"/>
        <w:ind w:firstLine="540"/>
        <w:jc w:val="both"/>
        <w:rPr>
          <w:rFonts w:ascii="Times New Roman" w:eastAsiaTheme="minorEastAsia" w:hAnsi="Times New Roman" w:cs="Times New Roman"/>
          <w:color w:val="000000" w:themeColor="text1"/>
          <w:sz w:val="26"/>
          <w:szCs w:val="26"/>
          <w:shd w:val="clear" w:color="auto" w:fill="FFFFFF"/>
        </w:rPr>
      </w:pPr>
      <w:r w:rsidRPr="00A80DF3">
        <w:rPr>
          <w:rFonts w:ascii="Times New Roman" w:eastAsiaTheme="minorEastAsia" w:hAnsi="Times New Roman" w:cs="Times New Roman"/>
          <w:color w:val="000000" w:themeColor="text1"/>
          <w:sz w:val="26"/>
          <w:szCs w:val="26"/>
          <w:shd w:val="clear" w:color="auto" w:fill="FFFFFF"/>
        </w:rPr>
        <w:t>1.3. Методика прогнозирования разрабатывается по каждому виду (или по решению главного администратора доходов - подвиду) доходов (далее - вид доходов) по форме и содержит:</w:t>
      </w:r>
    </w:p>
    <w:p w:rsidR="00921F4E" w:rsidRPr="00A80DF3" w:rsidRDefault="00921F4E" w:rsidP="00A80DF3">
      <w:pPr>
        <w:pStyle w:val="ConsPlusNormal"/>
        <w:spacing w:before="220"/>
        <w:ind w:firstLine="540"/>
        <w:jc w:val="both"/>
        <w:rPr>
          <w:rFonts w:ascii="Times New Roman" w:eastAsiaTheme="minorEastAsia" w:hAnsi="Times New Roman" w:cs="Times New Roman"/>
          <w:color w:val="000000" w:themeColor="text1"/>
          <w:sz w:val="26"/>
          <w:szCs w:val="26"/>
          <w:shd w:val="clear" w:color="auto" w:fill="FFFFFF"/>
        </w:rPr>
      </w:pPr>
      <w:r w:rsidRPr="00A80DF3">
        <w:rPr>
          <w:rFonts w:ascii="Times New Roman" w:eastAsiaTheme="minorEastAsia" w:hAnsi="Times New Roman" w:cs="Times New Roman"/>
          <w:color w:val="000000" w:themeColor="text1"/>
          <w:sz w:val="26"/>
          <w:szCs w:val="26"/>
          <w:shd w:val="clear" w:color="auto" w:fill="FFFFFF"/>
        </w:rPr>
        <w:lastRenderedPageBreak/>
        <w:t>а) наименование вида доходов и соответствующий код бюджетной классификации Российской Федерации;</w:t>
      </w:r>
    </w:p>
    <w:p w:rsidR="00921F4E" w:rsidRPr="00A80DF3" w:rsidRDefault="00921F4E" w:rsidP="00A80DF3">
      <w:pPr>
        <w:pStyle w:val="ConsPlusNormal"/>
        <w:spacing w:before="220"/>
        <w:ind w:firstLine="540"/>
        <w:jc w:val="both"/>
        <w:rPr>
          <w:rFonts w:ascii="Times New Roman" w:eastAsiaTheme="minorEastAsia" w:hAnsi="Times New Roman" w:cs="Times New Roman"/>
          <w:color w:val="000000" w:themeColor="text1"/>
          <w:sz w:val="26"/>
          <w:szCs w:val="26"/>
          <w:shd w:val="clear" w:color="auto" w:fill="FFFFFF"/>
        </w:rPr>
      </w:pPr>
      <w:bookmarkStart w:id="0" w:name="P56"/>
      <w:bookmarkEnd w:id="0"/>
      <w:r w:rsidRPr="00A80DF3">
        <w:rPr>
          <w:rFonts w:ascii="Times New Roman" w:eastAsiaTheme="minorEastAsia" w:hAnsi="Times New Roman" w:cs="Times New Roman"/>
          <w:color w:val="000000" w:themeColor="text1"/>
          <w:sz w:val="26"/>
          <w:szCs w:val="26"/>
          <w:shd w:val="clear" w:color="auto" w:fill="FFFFFF"/>
        </w:rPr>
        <w:t>б) описание показателей, используемых для расчета прогнозного объема поступлений по каждому виду доходов, с указанием алгоритма определения значения (источника данных) для соответствующего показателя (включая корректирующие показатели);</w:t>
      </w:r>
    </w:p>
    <w:p w:rsidR="00921F4E" w:rsidRPr="00A80DF3" w:rsidRDefault="00921F4E" w:rsidP="00A80DF3">
      <w:pPr>
        <w:pStyle w:val="ConsPlusNormal"/>
        <w:spacing w:before="220"/>
        <w:ind w:firstLine="540"/>
        <w:jc w:val="both"/>
        <w:rPr>
          <w:rFonts w:ascii="Times New Roman" w:eastAsiaTheme="minorEastAsia" w:hAnsi="Times New Roman" w:cs="Times New Roman"/>
          <w:color w:val="000000" w:themeColor="text1"/>
          <w:sz w:val="26"/>
          <w:szCs w:val="26"/>
          <w:shd w:val="clear" w:color="auto" w:fill="FFFFFF"/>
        </w:rPr>
      </w:pPr>
      <w:bookmarkStart w:id="1" w:name="P58"/>
      <w:bookmarkEnd w:id="1"/>
      <w:r w:rsidRPr="00A80DF3">
        <w:rPr>
          <w:rFonts w:ascii="Times New Roman" w:eastAsiaTheme="minorEastAsia" w:hAnsi="Times New Roman" w:cs="Times New Roman"/>
          <w:color w:val="000000" w:themeColor="text1"/>
          <w:sz w:val="26"/>
          <w:szCs w:val="26"/>
          <w:shd w:val="clear" w:color="auto" w:fill="FFFFFF"/>
        </w:rPr>
        <w:t>в) характеристику метода расчета прогнозного объема поступлений по каждому виду доходов. Для каждого вида доходов применяется один из следующих методов (комбинация следующих методов) расчета:</w:t>
      </w:r>
    </w:p>
    <w:p w:rsidR="00921F4E" w:rsidRPr="00A80DF3" w:rsidRDefault="00921F4E" w:rsidP="00A80DF3">
      <w:pPr>
        <w:pStyle w:val="ConsPlusNormal"/>
        <w:spacing w:before="220"/>
        <w:ind w:firstLine="540"/>
        <w:jc w:val="both"/>
        <w:rPr>
          <w:rFonts w:ascii="Times New Roman" w:eastAsiaTheme="minorEastAsia" w:hAnsi="Times New Roman" w:cs="Times New Roman"/>
          <w:color w:val="000000" w:themeColor="text1"/>
          <w:sz w:val="26"/>
          <w:szCs w:val="26"/>
          <w:shd w:val="clear" w:color="auto" w:fill="FFFFFF"/>
        </w:rPr>
      </w:pPr>
      <w:r w:rsidRPr="00A80DF3">
        <w:rPr>
          <w:rFonts w:ascii="Times New Roman" w:eastAsiaTheme="minorEastAsia" w:hAnsi="Times New Roman" w:cs="Times New Roman"/>
          <w:color w:val="000000" w:themeColor="text1"/>
          <w:sz w:val="26"/>
          <w:szCs w:val="26"/>
          <w:shd w:val="clear" w:color="auto" w:fill="FFFFFF"/>
        </w:rPr>
        <w:t>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921F4E" w:rsidRPr="00A80DF3" w:rsidRDefault="00921F4E" w:rsidP="00A80DF3">
      <w:pPr>
        <w:pStyle w:val="ConsPlusNormal"/>
        <w:spacing w:before="220"/>
        <w:ind w:firstLine="540"/>
        <w:jc w:val="both"/>
        <w:rPr>
          <w:rFonts w:ascii="Times New Roman" w:eastAsiaTheme="minorEastAsia" w:hAnsi="Times New Roman" w:cs="Times New Roman"/>
          <w:color w:val="000000" w:themeColor="text1"/>
          <w:sz w:val="26"/>
          <w:szCs w:val="26"/>
          <w:shd w:val="clear" w:color="auto" w:fill="FFFFFF"/>
        </w:rPr>
      </w:pPr>
      <w:r w:rsidRPr="00A80DF3">
        <w:rPr>
          <w:rFonts w:ascii="Times New Roman" w:eastAsiaTheme="minorEastAsia" w:hAnsi="Times New Roman" w:cs="Times New Roman"/>
          <w:color w:val="000000" w:themeColor="text1"/>
          <w:sz w:val="26"/>
          <w:szCs w:val="26"/>
          <w:shd w:val="clear" w:color="auto" w:fill="FFFFFF"/>
        </w:rPr>
        <w:t>усреднение - расчет на основании усреднения годовых объемов доходов бюджета сельского поселения не менее чем за 3 года или за весь период поступления соответствующего вида доходов в случае, если он не превышает 3 года;</w:t>
      </w:r>
    </w:p>
    <w:p w:rsidR="00921F4E" w:rsidRPr="00A80DF3" w:rsidRDefault="00921F4E" w:rsidP="00A80DF3">
      <w:pPr>
        <w:pStyle w:val="ConsPlusNormal"/>
        <w:spacing w:before="220"/>
        <w:ind w:firstLine="540"/>
        <w:jc w:val="both"/>
        <w:rPr>
          <w:rFonts w:ascii="Times New Roman" w:eastAsiaTheme="minorEastAsia" w:hAnsi="Times New Roman" w:cs="Times New Roman"/>
          <w:color w:val="000000" w:themeColor="text1"/>
          <w:sz w:val="26"/>
          <w:szCs w:val="26"/>
          <w:shd w:val="clear" w:color="auto" w:fill="FFFFFF"/>
        </w:rPr>
      </w:pPr>
      <w:r w:rsidRPr="00A80DF3">
        <w:rPr>
          <w:rFonts w:ascii="Times New Roman" w:eastAsiaTheme="minorEastAsia" w:hAnsi="Times New Roman" w:cs="Times New Roman"/>
          <w:color w:val="000000" w:themeColor="text1"/>
          <w:sz w:val="26"/>
          <w:szCs w:val="26"/>
          <w:shd w:val="clear" w:color="auto" w:fill="FFFFFF"/>
        </w:rPr>
        <w:t>индексация - расчет с применением индекса потребительских цен или другого коэффициента, характеризующего динамику прогнозируемого вида доходов бюджета сельского поселения;</w:t>
      </w:r>
    </w:p>
    <w:p w:rsidR="00921F4E" w:rsidRPr="00A80DF3" w:rsidRDefault="00921F4E" w:rsidP="00A80DF3">
      <w:pPr>
        <w:pStyle w:val="ConsPlusNormal"/>
        <w:spacing w:before="220"/>
        <w:ind w:firstLine="540"/>
        <w:jc w:val="both"/>
        <w:rPr>
          <w:rFonts w:ascii="Times New Roman" w:eastAsiaTheme="minorEastAsia" w:hAnsi="Times New Roman" w:cs="Times New Roman"/>
          <w:color w:val="000000" w:themeColor="text1"/>
          <w:sz w:val="26"/>
          <w:szCs w:val="26"/>
          <w:shd w:val="clear" w:color="auto" w:fill="FFFFFF"/>
        </w:rPr>
      </w:pPr>
      <w:r w:rsidRPr="00A80DF3">
        <w:rPr>
          <w:rFonts w:ascii="Times New Roman" w:eastAsiaTheme="minorEastAsia" w:hAnsi="Times New Roman" w:cs="Times New Roman"/>
          <w:color w:val="000000" w:themeColor="text1"/>
          <w:sz w:val="26"/>
          <w:szCs w:val="26"/>
          <w:shd w:val="clear" w:color="auto" w:fill="FFFFFF"/>
        </w:rPr>
        <w:t>экстраполяция - расчет, осуществляемый на основании имеющихся данных о тенденциях изменения поступлений в предшествующие периоды;</w:t>
      </w:r>
    </w:p>
    <w:p w:rsidR="00921F4E" w:rsidRPr="00A80DF3" w:rsidRDefault="00921F4E" w:rsidP="00A80DF3">
      <w:pPr>
        <w:pStyle w:val="ConsPlusNormal"/>
        <w:spacing w:before="220"/>
        <w:ind w:firstLine="540"/>
        <w:jc w:val="both"/>
        <w:rPr>
          <w:rFonts w:ascii="Times New Roman" w:eastAsiaTheme="minorEastAsia" w:hAnsi="Times New Roman" w:cs="Times New Roman"/>
          <w:color w:val="000000" w:themeColor="text1"/>
          <w:sz w:val="26"/>
          <w:szCs w:val="26"/>
          <w:shd w:val="clear" w:color="auto" w:fill="FFFFFF"/>
        </w:rPr>
      </w:pPr>
      <w:r w:rsidRPr="00A80DF3">
        <w:rPr>
          <w:rFonts w:ascii="Times New Roman" w:eastAsiaTheme="minorEastAsia" w:hAnsi="Times New Roman" w:cs="Times New Roman"/>
          <w:color w:val="000000" w:themeColor="text1"/>
          <w:sz w:val="26"/>
          <w:szCs w:val="26"/>
          <w:shd w:val="clear" w:color="auto" w:fill="FFFFFF"/>
        </w:rPr>
        <w:t>иной способ, который должен быть описан и обоснован в методике прогнозирования;</w:t>
      </w:r>
    </w:p>
    <w:p w:rsidR="00921F4E" w:rsidRPr="00A80DF3" w:rsidRDefault="00921F4E" w:rsidP="00A80DF3">
      <w:pPr>
        <w:pStyle w:val="ConsPlusNormal"/>
        <w:spacing w:before="220"/>
        <w:ind w:firstLine="540"/>
        <w:jc w:val="both"/>
        <w:rPr>
          <w:rFonts w:ascii="Times New Roman" w:eastAsiaTheme="minorEastAsia" w:hAnsi="Times New Roman" w:cs="Times New Roman"/>
          <w:color w:val="000000" w:themeColor="text1"/>
          <w:sz w:val="26"/>
          <w:szCs w:val="26"/>
          <w:shd w:val="clear" w:color="auto" w:fill="FFFFFF"/>
        </w:rPr>
      </w:pPr>
      <w:r w:rsidRPr="00A80DF3">
        <w:rPr>
          <w:rFonts w:ascii="Times New Roman" w:eastAsiaTheme="minorEastAsia" w:hAnsi="Times New Roman" w:cs="Times New Roman"/>
          <w:color w:val="000000" w:themeColor="text1"/>
          <w:sz w:val="26"/>
          <w:szCs w:val="26"/>
          <w:shd w:val="clear" w:color="auto" w:fill="FFFFFF"/>
        </w:rPr>
        <w:t>г) описание фактического алгоритма (и (или) формулу) расчета прогнозируемого объема поступлений в бюджет сельского поселения.</w:t>
      </w:r>
    </w:p>
    <w:p w:rsidR="00921F4E" w:rsidRPr="00A80DF3" w:rsidRDefault="00921F4E" w:rsidP="00A80DF3">
      <w:pPr>
        <w:widowControl w:val="0"/>
        <w:autoSpaceDE w:val="0"/>
        <w:autoSpaceDN w:val="0"/>
        <w:spacing w:before="22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 xml:space="preserve">1.4.Методика прогнозирования в случаях, когда прогноз соответствующего вида доходов предусматривает использование показателей социально-экономического развития, основывается на показателях прогноза социально-экономического развития администрации </w:t>
      </w:r>
      <w:r w:rsidR="00294CAA" w:rsidRPr="00A80DF3">
        <w:rPr>
          <w:rFonts w:ascii="Times New Roman" w:hAnsi="Times New Roman" w:cs="Times New Roman"/>
          <w:color w:val="000000" w:themeColor="text1"/>
          <w:sz w:val="26"/>
          <w:szCs w:val="26"/>
          <w:shd w:val="clear" w:color="auto" w:fill="FFFFFF"/>
        </w:rPr>
        <w:t>Сулукского</w:t>
      </w:r>
      <w:r w:rsidR="001977E0" w:rsidRPr="001977E0">
        <w:rPr>
          <w:rFonts w:ascii="Times New Roman" w:hAnsi="Times New Roman" w:cs="Times New Roman"/>
          <w:color w:val="000000" w:themeColor="text1"/>
          <w:sz w:val="26"/>
          <w:szCs w:val="26"/>
          <w:shd w:val="clear" w:color="auto" w:fill="FFFFFF"/>
        </w:rPr>
        <w:t xml:space="preserve"> </w:t>
      </w:r>
      <w:r w:rsidRPr="00A80DF3">
        <w:rPr>
          <w:rFonts w:ascii="Times New Roman" w:hAnsi="Times New Roman" w:cs="Times New Roman"/>
          <w:color w:val="000000" w:themeColor="text1"/>
          <w:sz w:val="26"/>
          <w:szCs w:val="26"/>
          <w:shd w:val="clear" w:color="auto" w:fill="FFFFFF"/>
        </w:rPr>
        <w:t xml:space="preserve">сельского поселения  на среднесрочный период, разработанного  администрацией </w:t>
      </w:r>
      <w:r w:rsidR="00294CAA" w:rsidRPr="00A80DF3">
        <w:rPr>
          <w:rFonts w:ascii="Times New Roman" w:hAnsi="Times New Roman" w:cs="Times New Roman"/>
          <w:color w:val="000000" w:themeColor="text1"/>
          <w:sz w:val="26"/>
          <w:szCs w:val="26"/>
          <w:shd w:val="clear" w:color="auto" w:fill="FFFFFF"/>
        </w:rPr>
        <w:t>Сулукского</w:t>
      </w:r>
      <w:r w:rsidR="001977E0" w:rsidRPr="001977E0">
        <w:rPr>
          <w:rFonts w:ascii="Times New Roman" w:hAnsi="Times New Roman" w:cs="Times New Roman"/>
          <w:color w:val="000000" w:themeColor="text1"/>
          <w:sz w:val="26"/>
          <w:szCs w:val="26"/>
          <w:shd w:val="clear" w:color="auto" w:fill="FFFFFF"/>
        </w:rPr>
        <w:t xml:space="preserve"> </w:t>
      </w:r>
      <w:r w:rsidRPr="00A80DF3">
        <w:rPr>
          <w:rFonts w:ascii="Times New Roman" w:hAnsi="Times New Roman" w:cs="Times New Roman"/>
          <w:color w:val="000000" w:themeColor="text1"/>
          <w:sz w:val="26"/>
          <w:szCs w:val="26"/>
          <w:shd w:val="clear" w:color="auto" w:fill="FFFFFF"/>
        </w:rPr>
        <w:t>сельского поселения (далее - показатели прогноза социально-экономического развития).</w:t>
      </w:r>
    </w:p>
    <w:p w:rsidR="00921F4E" w:rsidRPr="00A80DF3" w:rsidRDefault="00921F4E" w:rsidP="00A80DF3">
      <w:pPr>
        <w:widowControl w:val="0"/>
        <w:autoSpaceDE w:val="0"/>
        <w:autoSpaceDN w:val="0"/>
        <w:spacing w:before="22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1.5. Для расчета прогнозируемого объема налоговых доходов,  при разработке методики прогнозирования:</w:t>
      </w:r>
    </w:p>
    <w:p w:rsidR="00921F4E" w:rsidRPr="00A80DF3" w:rsidRDefault="00921F4E" w:rsidP="00A80DF3">
      <w:pPr>
        <w:widowControl w:val="0"/>
        <w:autoSpaceDE w:val="0"/>
        <w:autoSpaceDN w:val="0"/>
        <w:spacing w:before="22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а) применяется метод прямого расчета;</w:t>
      </w:r>
    </w:p>
    <w:p w:rsidR="00921F4E" w:rsidRPr="00A80DF3" w:rsidRDefault="00921F4E" w:rsidP="00A80DF3">
      <w:pPr>
        <w:widowControl w:val="0"/>
        <w:autoSpaceDE w:val="0"/>
        <w:autoSpaceDN w:val="0"/>
        <w:spacing w:before="22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1.6. Для расчета прогнозируемого объема прочих доходов при разработке методики прогнозирования:</w:t>
      </w:r>
    </w:p>
    <w:p w:rsidR="00921F4E" w:rsidRPr="00A80DF3" w:rsidRDefault="00921F4E" w:rsidP="00A80DF3">
      <w:pPr>
        <w:widowControl w:val="0"/>
        <w:autoSpaceDE w:val="0"/>
        <w:autoSpaceDN w:val="0"/>
        <w:spacing w:before="22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а) в части доходов от предоставления имущества, находящегося в  муниципальной собственности, в аренду:</w:t>
      </w:r>
    </w:p>
    <w:p w:rsidR="00921F4E" w:rsidRPr="00A80DF3" w:rsidRDefault="00921F4E" w:rsidP="00A80DF3">
      <w:pPr>
        <w:widowControl w:val="0"/>
        <w:autoSpaceDE w:val="0"/>
        <w:autoSpaceDN w:val="0"/>
        <w:spacing w:before="22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lastRenderedPageBreak/>
        <w:t>применяется метод прямого расчета;</w:t>
      </w:r>
    </w:p>
    <w:p w:rsidR="00921F4E" w:rsidRPr="00A80DF3" w:rsidRDefault="00921F4E" w:rsidP="00A80DF3">
      <w:pPr>
        <w:widowControl w:val="0"/>
        <w:autoSpaceDE w:val="0"/>
        <w:autoSpaceDN w:val="0"/>
        <w:spacing w:before="22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алгоритм расчета прогнозных показателей соответствующего вида доходов основывается на данных о размере площади сдаваемых объектов, ставке арендной платы и динамике отдельных показателей прогноза социально-экономического развития, если иное не предусмотрено договором аренды;</w:t>
      </w:r>
    </w:p>
    <w:p w:rsidR="00921F4E" w:rsidRPr="00A80DF3" w:rsidRDefault="00921F4E" w:rsidP="00A80DF3">
      <w:pPr>
        <w:widowControl w:val="0"/>
        <w:autoSpaceDE w:val="0"/>
        <w:autoSpaceDN w:val="0"/>
        <w:spacing w:before="22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договоры, заключенные (планируемые к заключению) с арендаторами, являются источником данных о сдаваемой в аренду площади и ставке арендной платы;</w:t>
      </w:r>
    </w:p>
    <w:p w:rsidR="00921F4E" w:rsidRPr="00A80DF3" w:rsidRDefault="00921F4E" w:rsidP="00A80DF3">
      <w:pPr>
        <w:widowControl w:val="0"/>
        <w:autoSpaceDE w:val="0"/>
        <w:autoSpaceDN w:val="0"/>
        <w:spacing w:before="22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б) в части доходов от оказания платных услуг:</w:t>
      </w:r>
    </w:p>
    <w:p w:rsidR="00921F4E" w:rsidRPr="00A80DF3" w:rsidRDefault="00921F4E" w:rsidP="00A80DF3">
      <w:pPr>
        <w:widowControl w:val="0"/>
        <w:autoSpaceDE w:val="0"/>
        <w:autoSpaceDN w:val="0"/>
        <w:spacing w:before="22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применяется метод прямого расчета;</w:t>
      </w:r>
    </w:p>
    <w:p w:rsidR="00921F4E" w:rsidRPr="00A80DF3" w:rsidRDefault="00921F4E" w:rsidP="00A80DF3">
      <w:pPr>
        <w:widowControl w:val="0"/>
        <w:autoSpaceDE w:val="0"/>
        <w:autoSpaceDN w:val="0"/>
        <w:spacing w:before="22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 xml:space="preserve">алгоритм расчета прогнозных показателей соответствующего вида доходов определяется исходя из количества планируемых платных услуг и их стоимости, установленной администрацией </w:t>
      </w:r>
      <w:r w:rsidR="00294CAA" w:rsidRPr="00A80DF3">
        <w:rPr>
          <w:rFonts w:ascii="Times New Roman" w:hAnsi="Times New Roman" w:cs="Times New Roman"/>
          <w:color w:val="000000" w:themeColor="text1"/>
          <w:sz w:val="26"/>
          <w:szCs w:val="26"/>
          <w:shd w:val="clear" w:color="auto" w:fill="FFFFFF"/>
        </w:rPr>
        <w:t>Сулукского</w:t>
      </w:r>
      <w:r w:rsidR="00A80DF3" w:rsidRPr="00A80DF3">
        <w:rPr>
          <w:rFonts w:ascii="Times New Roman" w:hAnsi="Times New Roman" w:cs="Times New Roman"/>
          <w:color w:val="000000" w:themeColor="text1"/>
          <w:sz w:val="26"/>
          <w:szCs w:val="26"/>
          <w:shd w:val="clear" w:color="auto" w:fill="FFFFFF"/>
        </w:rPr>
        <w:t xml:space="preserve"> </w:t>
      </w:r>
      <w:r w:rsidRPr="00A80DF3">
        <w:rPr>
          <w:rFonts w:ascii="Times New Roman" w:hAnsi="Times New Roman" w:cs="Times New Roman"/>
          <w:color w:val="000000" w:themeColor="text1"/>
          <w:sz w:val="26"/>
          <w:szCs w:val="26"/>
          <w:shd w:val="clear" w:color="auto" w:fill="FFFFFF"/>
        </w:rPr>
        <w:t>сельского поселения;</w:t>
      </w:r>
    </w:p>
    <w:p w:rsidR="00921F4E" w:rsidRPr="00A80DF3" w:rsidRDefault="00921F4E" w:rsidP="00A80DF3">
      <w:pPr>
        <w:widowControl w:val="0"/>
        <w:autoSpaceDE w:val="0"/>
        <w:autoSpaceDN w:val="0"/>
        <w:spacing w:before="22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 если он не превышает 3 лет;</w:t>
      </w:r>
    </w:p>
    <w:p w:rsidR="00921F4E" w:rsidRPr="00A80DF3" w:rsidRDefault="00921F4E" w:rsidP="00A80DF3">
      <w:pPr>
        <w:widowControl w:val="0"/>
        <w:autoSpaceDE w:val="0"/>
        <w:autoSpaceDN w:val="0"/>
        <w:spacing w:before="22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в) в части доходов, полученных в результате применения мер гражданско-правовой, административной и уголовной ответственности, в том числе штрафов, конфискаций и компенсаций, а также средств, полученных в возмещение вреда, причиненного публично-правовому образованию, и иных сумм принудительного изъятия (платежей):</w:t>
      </w:r>
    </w:p>
    <w:p w:rsidR="00921F4E" w:rsidRPr="00A80DF3" w:rsidRDefault="00921F4E" w:rsidP="00A80DF3">
      <w:pPr>
        <w:widowControl w:val="0"/>
        <w:autoSpaceDE w:val="0"/>
        <w:autoSpaceDN w:val="0"/>
        <w:spacing w:before="220" w:line="240" w:lineRule="auto"/>
        <w:ind w:firstLine="540"/>
        <w:jc w:val="both"/>
        <w:rPr>
          <w:rFonts w:ascii="Times New Roman" w:hAnsi="Times New Roman" w:cs="Times New Roman"/>
          <w:color w:val="000000" w:themeColor="text1"/>
          <w:sz w:val="26"/>
          <w:szCs w:val="26"/>
          <w:shd w:val="clear" w:color="auto" w:fill="FFFFFF"/>
        </w:rPr>
      </w:pPr>
      <w:bookmarkStart w:id="2" w:name="P104"/>
      <w:bookmarkEnd w:id="2"/>
      <w:r w:rsidRPr="00A80DF3">
        <w:rPr>
          <w:rFonts w:ascii="Times New Roman" w:hAnsi="Times New Roman" w:cs="Times New Roman"/>
          <w:color w:val="000000" w:themeColor="text1"/>
          <w:sz w:val="26"/>
          <w:szCs w:val="26"/>
          <w:shd w:val="clear" w:color="auto" w:fill="FFFFFF"/>
        </w:rPr>
        <w:t>в случае, если фиксированные размеры штрафов и иных сумм принудительного изъятия (платежей)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(платежей), применяется метод прямого расчета (по видам правонарушений и с учетом размеров платежей);</w:t>
      </w:r>
    </w:p>
    <w:p w:rsidR="00921F4E" w:rsidRPr="00A80DF3" w:rsidRDefault="00921F4E" w:rsidP="00A80DF3">
      <w:pPr>
        <w:widowControl w:val="0"/>
        <w:autoSpaceDE w:val="0"/>
        <w:autoSpaceDN w:val="0"/>
        <w:spacing w:before="22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определение прогнозного количества наложенных штрафов и иных сумм принудительного изъятия (платежей) по каждому виду правонарушений, закрепленному в законодательстве Российской Федерации, основывается на статистических данных не менее чем за 3 года или за весь период закрепления в законодательстве Российской Федерации в случае, если этот период не превышает 3 лет;</w:t>
      </w:r>
    </w:p>
    <w:p w:rsidR="00921F4E" w:rsidRPr="00A80DF3" w:rsidRDefault="00921F4E" w:rsidP="00A80DF3">
      <w:pPr>
        <w:widowControl w:val="0"/>
        <w:autoSpaceDE w:val="0"/>
        <w:autoSpaceDN w:val="0"/>
        <w:spacing w:before="22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размеры штрафов и иных сумм принудительного изъятия (платежей) по каждому виду правонарушений соответствуют положениям нормативных правовых актов муниципального образования с учетом изменений, запланированных на очередной финансовый год и плановый период;</w:t>
      </w:r>
    </w:p>
    <w:p w:rsidR="00921F4E" w:rsidRPr="00A80DF3" w:rsidRDefault="00921F4E" w:rsidP="00A80DF3">
      <w:pPr>
        <w:widowControl w:val="0"/>
        <w:autoSpaceDE w:val="0"/>
        <w:autoSpaceDN w:val="0"/>
        <w:spacing w:before="22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 xml:space="preserve">в остальных случаях, кроме случая, указанного в </w:t>
      </w:r>
      <w:hyperlink w:anchor="P104" w:history="1">
        <w:r w:rsidRPr="00A80DF3">
          <w:rPr>
            <w:rFonts w:ascii="Times New Roman" w:hAnsi="Times New Roman" w:cs="Times New Roman"/>
            <w:color w:val="000000" w:themeColor="text1"/>
            <w:sz w:val="26"/>
            <w:szCs w:val="26"/>
            <w:shd w:val="clear" w:color="auto" w:fill="FFFFFF"/>
          </w:rPr>
          <w:t>абзаце втором</w:t>
        </w:r>
      </w:hyperlink>
      <w:r w:rsidRPr="00A80DF3">
        <w:rPr>
          <w:rFonts w:ascii="Times New Roman" w:hAnsi="Times New Roman" w:cs="Times New Roman"/>
          <w:color w:val="000000" w:themeColor="text1"/>
          <w:sz w:val="26"/>
          <w:szCs w:val="26"/>
          <w:shd w:val="clear" w:color="auto" w:fill="FFFFFF"/>
        </w:rPr>
        <w:t xml:space="preserve"> настоящего подпункта, применяется один из методов (комбинация методов), указанных в </w:t>
      </w:r>
      <w:hyperlink w:anchor="P58" w:history="1">
        <w:r w:rsidRPr="00A80DF3">
          <w:rPr>
            <w:rFonts w:ascii="Times New Roman" w:hAnsi="Times New Roman" w:cs="Times New Roman"/>
            <w:color w:val="000000" w:themeColor="text1"/>
            <w:sz w:val="26"/>
            <w:szCs w:val="26"/>
            <w:shd w:val="clear" w:color="auto" w:fill="FFFFFF"/>
          </w:rPr>
          <w:t>подпункте "в" пункта 1.3</w:t>
        </w:r>
      </w:hyperlink>
      <w:r w:rsidRPr="00A80DF3">
        <w:rPr>
          <w:rFonts w:ascii="Times New Roman" w:hAnsi="Times New Roman" w:cs="Times New Roman"/>
          <w:color w:val="000000" w:themeColor="text1"/>
          <w:sz w:val="26"/>
          <w:szCs w:val="26"/>
          <w:shd w:val="clear" w:color="auto" w:fill="FFFFFF"/>
        </w:rPr>
        <w:t xml:space="preserve"> настоящего документа;</w:t>
      </w:r>
    </w:p>
    <w:p w:rsidR="00921F4E" w:rsidRPr="00A80DF3" w:rsidRDefault="00921F4E" w:rsidP="00A80DF3">
      <w:pPr>
        <w:widowControl w:val="0"/>
        <w:autoSpaceDE w:val="0"/>
        <w:autoSpaceDN w:val="0"/>
        <w:spacing w:before="22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lastRenderedPageBreak/>
        <w:t xml:space="preserve">в остальных случаях применяется один из методов (комбинация методов), указанных в </w:t>
      </w:r>
      <w:hyperlink w:anchor="P58" w:history="1">
        <w:r w:rsidRPr="00A80DF3">
          <w:rPr>
            <w:rFonts w:ascii="Times New Roman" w:hAnsi="Times New Roman" w:cs="Times New Roman"/>
            <w:color w:val="000000" w:themeColor="text1"/>
            <w:sz w:val="26"/>
            <w:szCs w:val="26"/>
            <w:shd w:val="clear" w:color="auto" w:fill="FFFFFF"/>
          </w:rPr>
          <w:t>подпункте "в" пункта 1.3</w:t>
        </w:r>
      </w:hyperlink>
      <w:r w:rsidRPr="00A80DF3">
        <w:rPr>
          <w:rFonts w:ascii="Times New Roman" w:hAnsi="Times New Roman" w:cs="Times New Roman"/>
          <w:color w:val="000000" w:themeColor="text1"/>
          <w:sz w:val="26"/>
          <w:szCs w:val="26"/>
          <w:shd w:val="clear" w:color="auto" w:fill="FFFFFF"/>
        </w:rPr>
        <w:t xml:space="preserve"> настоящего документа.</w:t>
      </w:r>
    </w:p>
    <w:p w:rsidR="00921F4E" w:rsidRPr="00A80DF3" w:rsidRDefault="00921F4E" w:rsidP="00A80DF3">
      <w:pPr>
        <w:widowControl w:val="0"/>
        <w:autoSpaceDE w:val="0"/>
        <w:autoSpaceDN w:val="0"/>
        <w:spacing w:before="22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 xml:space="preserve">1.7. Для исчисления безвозмездных поступлений от других бюджетов бюджетной системы Российской Федерации при разработке методики прогнозирования ожидаемый объем безвозмездных поступлений определяется на основании объема расходов соответствующего бюджета бюджетной системы Российской Федерации в случае, если такой объем расходов определен. В иных случаях прогнозирование может осуществляться в соответствии с положениями, предусмотренными </w:t>
      </w:r>
      <w:hyperlink w:anchor="P52" w:history="1">
        <w:r w:rsidRPr="00A80DF3">
          <w:rPr>
            <w:rFonts w:ascii="Times New Roman" w:hAnsi="Times New Roman" w:cs="Times New Roman"/>
            <w:color w:val="000000" w:themeColor="text1"/>
            <w:sz w:val="26"/>
            <w:szCs w:val="26"/>
            <w:shd w:val="clear" w:color="auto" w:fill="FFFFFF"/>
          </w:rPr>
          <w:t>пунктами 1.3</w:t>
        </w:r>
      </w:hyperlink>
      <w:r w:rsidRPr="00A80DF3">
        <w:rPr>
          <w:rFonts w:ascii="Times New Roman" w:hAnsi="Times New Roman" w:cs="Times New Roman"/>
          <w:color w:val="000000" w:themeColor="text1"/>
          <w:sz w:val="26"/>
          <w:szCs w:val="26"/>
          <w:shd w:val="clear" w:color="auto" w:fill="FFFFFF"/>
        </w:rPr>
        <w:t>–</w:t>
      </w:r>
      <w:hyperlink w:anchor="P72" w:history="1">
        <w:r w:rsidRPr="00A80DF3">
          <w:rPr>
            <w:rFonts w:ascii="Times New Roman" w:hAnsi="Times New Roman" w:cs="Times New Roman"/>
            <w:color w:val="000000" w:themeColor="text1"/>
            <w:sz w:val="26"/>
            <w:szCs w:val="26"/>
            <w:shd w:val="clear" w:color="auto" w:fill="FFFFFF"/>
          </w:rPr>
          <w:t>1.4</w:t>
        </w:r>
      </w:hyperlink>
      <w:r w:rsidRPr="00A80DF3">
        <w:rPr>
          <w:rFonts w:ascii="Times New Roman" w:hAnsi="Times New Roman" w:cs="Times New Roman"/>
          <w:color w:val="000000" w:themeColor="text1"/>
          <w:sz w:val="26"/>
          <w:szCs w:val="26"/>
          <w:shd w:val="clear" w:color="auto" w:fill="FFFFFF"/>
        </w:rPr>
        <w:t xml:space="preserve"> настоящего документа.</w:t>
      </w:r>
    </w:p>
    <w:p w:rsidR="00921F4E" w:rsidRPr="00A80DF3" w:rsidRDefault="00921F4E" w:rsidP="00A80DF3">
      <w:pPr>
        <w:widowControl w:val="0"/>
        <w:autoSpaceDE w:val="0"/>
        <w:autoSpaceDN w:val="0"/>
        <w:spacing w:before="22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 xml:space="preserve">1.8. Разработка методики прогнозирования по видам доходов, не указанным в настоящем документе, осуществляется в соответствии с </w:t>
      </w:r>
      <w:hyperlink w:anchor="P52" w:history="1">
        <w:r w:rsidRPr="00A80DF3">
          <w:rPr>
            <w:rFonts w:ascii="Times New Roman" w:hAnsi="Times New Roman" w:cs="Times New Roman"/>
            <w:color w:val="000000" w:themeColor="text1"/>
            <w:sz w:val="26"/>
            <w:szCs w:val="26"/>
            <w:shd w:val="clear" w:color="auto" w:fill="FFFFFF"/>
          </w:rPr>
          <w:t>пунктами 1.3</w:t>
        </w:r>
      </w:hyperlink>
      <w:r w:rsidRPr="00A80DF3">
        <w:rPr>
          <w:rFonts w:ascii="Times New Roman" w:hAnsi="Times New Roman" w:cs="Times New Roman"/>
          <w:color w:val="000000" w:themeColor="text1"/>
          <w:sz w:val="26"/>
          <w:szCs w:val="26"/>
          <w:shd w:val="clear" w:color="auto" w:fill="FFFFFF"/>
        </w:rPr>
        <w:t>–1.</w:t>
      </w:r>
      <w:hyperlink w:anchor="P72" w:history="1">
        <w:r w:rsidRPr="00A80DF3">
          <w:rPr>
            <w:rFonts w:ascii="Times New Roman" w:hAnsi="Times New Roman" w:cs="Times New Roman"/>
            <w:color w:val="000000" w:themeColor="text1"/>
            <w:sz w:val="26"/>
            <w:szCs w:val="26"/>
            <w:shd w:val="clear" w:color="auto" w:fill="FFFFFF"/>
          </w:rPr>
          <w:t>4</w:t>
        </w:r>
      </w:hyperlink>
      <w:r w:rsidRPr="00A80DF3">
        <w:rPr>
          <w:rFonts w:ascii="Times New Roman" w:hAnsi="Times New Roman" w:cs="Times New Roman"/>
          <w:color w:val="000000" w:themeColor="text1"/>
          <w:sz w:val="26"/>
          <w:szCs w:val="26"/>
          <w:shd w:val="clear" w:color="auto" w:fill="FFFFFF"/>
        </w:rPr>
        <w:t xml:space="preserve"> настоящего документа.</w:t>
      </w:r>
    </w:p>
    <w:p w:rsidR="00294CAA" w:rsidRPr="00A80DF3" w:rsidRDefault="00294CAA" w:rsidP="00A80DF3">
      <w:pPr>
        <w:pStyle w:val="ConsPlusNormal"/>
        <w:spacing w:before="220"/>
        <w:jc w:val="center"/>
        <w:rPr>
          <w:rFonts w:ascii="Times New Roman" w:hAnsi="Times New Roman" w:cs="Times New Roman"/>
          <w:b/>
          <w:sz w:val="26"/>
          <w:szCs w:val="26"/>
        </w:rPr>
      </w:pPr>
      <w:r w:rsidRPr="00A80DF3">
        <w:rPr>
          <w:rFonts w:ascii="Times New Roman" w:hAnsi="Times New Roman" w:cs="Times New Roman"/>
          <w:b/>
          <w:sz w:val="26"/>
          <w:szCs w:val="26"/>
        </w:rPr>
        <w:t>2.Налоговые доходы.</w:t>
      </w:r>
    </w:p>
    <w:p w:rsidR="00E0390A" w:rsidRPr="00A80DF3" w:rsidRDefault="00294CAA" w:rsidP="00A80DF3">
      <w:pPr>
        <w:pStyle w:val="af3"/>
        <w:ind w:firstLine="708"/>
        <w:jc w:val="both"/>
        <w:rPr>
          <w:rFonts w:ascii="Times New Roman" w:hAnsi="Times New Roman" w:cs="Times New Roman"/>
          <w:sz w:val="26"/>
          <w:szCs w:val="26"/>
        </w:rPr>
      </w:pPr>
      <w:r w:rsidRPr="00A80DF3">
        <w:rPr>
          <w:rFonts w:ascii="Times New Roman" w:hAnsi="Times New Roman" w:cs="Times New Roman"/>
          <w:sz w:val="26"/>
          <w:szCs w:val="26"/>
        </w:rPr>
        <w:t>2.1.</w:t>
      </w:r>
      <w:r w:rsidR="00AA7E67" w:rsidRPr="00A80DF3">
        <w:rPr>
          <w:rFonts w:ascii="Times New Roman" w:hAnsi="Times New Roman" w:cs="Times New Roman"/>
          <w:color w:val="000000" w:themeColor="text1"/>
          <w:sz w:val="26"/>
          <w:szCs w:val="26"/>
          <w:shd w:val="clear" w:color="auto" w:fill="FFFFFF"/>
        </w:rPr>
        <w:t>Государственная пошлина за совершение нотариальных действий должностными лицами органов местного самоуправления</w:t>
      </w:r>
      <w:r w:rsidR="00AA7E67" w:rsidRPr="00A80DF3">
        <w:rPr>
          <w:rFonts w:ascii="Times New Roman" w:eastAsia="Times New Roman" w:hAnsi="Times New Roman" w:cs="Times New Roman"/>
          <w:color w:val="000000" w:themeColor="text1"/>
          <w:sz w:val="26"/>
          <w:szCs w:val="26"/>
        </w:rPr>
        <w:t xml:space="preserve">, уполномоченными в соответствии с законодательными актами Российской Федерации на совершение нотариальных действий по КБК </w:t>
      </w:r>
      <w:r w:rsidR="00AA7E67" w:rsidRPr="00A80DF3">
        <w:rPr>
          <w:rFonts w:ascii="Times New Roman" w:eastAsia="Times New Roman" w:hAnsi="Times New Roman" w:cs="Times New Roman"/>
          <w:b/>
          <w:color w:val="000000" w:themeColor="text1"/>
          <w:sz w:val="26"/>
          <w:szCs w:val="26"/>
        </w:rPr>
        <w:t>850 1 08 04020 01 0000 110</w:t>
      </w:r>
      <w:r w:rsidR="00E0390A" w:rsidRPr="00A80DF3">
        <w:rPr>
          <w:rFonts w:ascii="Times New Roman" w:hAnsi="Times New Roman" w:cs="Times New Roman"/>
          <w:sz w:val="26"/>
          <w:szCs w:val="26"/>
        </w:rPr>
        <w:t>прогнозируется исходя из отчетных данных о ее поступлении за год, предшествующий текущему году, ожидаемого поступления в текущем году, динамики поступления и прогнозных сумм поступления государственной пошлины в прогнозируемом финансовом году по следующей формуле:</w:t>
      </w:r>
    </w:p>
    <w:p w:rsidR="00E0390A" w:rsidRPr="00A80DF3" w:rsidRDefault="00E0390A" w:rsidP="00A80DF3">
      <w:pPr>
        <w:spacing w:line="240" w:lineRule="auto"/>
        <w:jc w:val="both"/>
        <w:rPr>
          <w:rFonts w:ascii="Times New Roman" w:hAnsi="Times New Roman" w:cs="Times New Roman"/>
          <w:sz w:val="26"/>
          <w:szCs w:val="26"/>
        </w:rPr>
      </w:pPr>
      <w:r w:rsidRPr="00A80DF3">
        <w:rPr>
          <w:rFonts w:ascii="Times New Roman" w:hAnsi="Times New Roman" w:cs="Times New Roman"/>
          <w:sz w:val="26"/>
          <w:szCs w:val="26"/>
        </w:rPr>
        <w:t>Пгос = Ф * Кп + Д, где</w:t>
      </w:r>
    </w:p>
    <w:p w:rsidR="00E0390A" w:rsidRPr="00A80DF3" w:rsidRDefault="00E0390A" w:rsidP="00A80DF3">
      <w:pPr>
        <w:spacing w:line="240" w:lineRule="auto"/>
        <w:jc w:val="both"/>
        <w:rPr>
          <w:rFonts w:ascii="Times New Roman" w:hAnsi="Times New Roman" w:cs="Times New Roman"/>
          <w:sz w:val="26"/>
          <w:szCs w:val="26"/>
        </w:rPr>
      </w:pPr>
      <w:r w:rsidRPr="00A80DF3">
        <w:rPr>
          <w:rFonts w:ascii="Times New Roman" w:hAnsi="Times New Roman" w:cs="Times New Roman"/>
          <w:sz w:val="26"/>
          <w:szCs w:val="26"/>
        </w:rPr>
        <w:t>Пгос – прогнозируемая сумма государственной пошлины, поступающая в бюджет сельского поселения, на очередной финансовый год;</w:t>
      </w:r>
    </w:p>
    <w:p w:rsidR="00E0390A" w:rsidRPr="00A80DF3" w:rsidRDefault="00E0390A" w:rsidP="00A80DF3">
      <w:pPr>
        <w:spacing w:line="240" w:lineRule="auto"/>
        <w:jc w:val="both"/>
        <w:rPr>
          <w:rFonts w:ascii="Times New Roman" w:hAnsi="Times New Roman" w:cs="Times New Roman"/>
          <w:sz w:val="26"/>
          <w:szCs w:val="26"/>
        </w:rPr>
      </w:pPr>
      <w:r w:rsidRPr="00A80DF3">
        <w:rPr>
          <w:rFonts w:ascii="Times New Roman" w:hAnsi="Times New Roman" w:cs="Times New Roman"/>
          <w:sz w:val="26"/>
          <w:szCs w:val="26"/>
        </w:rPr>
        <w:t>Ф - фактические поступления государственной пошлины в бюджет сельского поселения в отчетном году;</w:t>
      </w:r>
    </w:p>
    <w:p w:rsidR="00E0390A" w:rsidRPr="00A80DF3" w:rsidRDefault="00E0390A" w:rsidP="00A80DF3">
      <w:pPr>
        <w:spacing w:line="240" w:lineRule="auto"/>
        <w:jc w:val="both"/>
        <w:rPr>
          <w:rFonts w:ascii="Times New Roman" w:hAnsi="Times New Roman" w:cs="Times New Roman"/>
          <w:sz w:val="26"/>
          <w:szCs w:val="26"/>
        </w:rPr>
      </w:pPr>
      <w:r w:rsidRPr="00A80DF3">
        <w:rPr>
          <w:rFonts w:ascii="Times New Roman" w:hAnsi="Times New Roman" w:cs="Times New Roman"/>
          <w:sz w:val="26"/>
          <w:szCs w:val="26"/>
        </w:rPr>
        <w:t>Кп - коэффициент, характеризующий динамику поступлений в текущем году по сравнению с отчетным годом;</w:t>
      </w:r>
    </w:p>
    <w:p w:rsidR="00E0390A" w:rsidRPr="00A80DF3" w:rsidRDefault="00E0390A" w:rsidP="00A80DF3">
      <w:pPr>
        <w:spacing w:line="240" w:lineRule="auto"/>
        <w:jc w:val="both"/>
        <w:rPr>
          <w:rFonts w:ascii="Times New Roman" w:hAnsi="Times New Roman" w:cs="Times New Roman"/>
          <w:sz w:val="26"/>
          <w:szCs w:val="26"/>
        </w:rPr>
      </w:pPr>
      <w:r w:rsidRPr="00A80DF3">
        <w:rPr>
          <w:rFonts w:ascii="Times New Roman" w:hAnsi="Times New Roman" w:cs="Times New Roman"/>
          <w:sz w:val="26"/>
          <w:szCs w:val="26"/>
        </w:rPr>
        <w:t>Д - дополнительные (+) или выпадающие (-) доходы бюджета поселения по государственной пошлине в прогнозируемом финансовом году, связанные с изменениями налогового и бюджетного законодательства.</w:t>
      </w:r>
    </w:p>
    <w:p w:rsidR="00E0390A" w:rsidRPr="00A80DF3" w:rsidRDefault="00E0390A" w:rsidP="00A80DF3">
      <w:pPr>
        <w:pStyle w:val="af3"/>
        <w:ind w:firstLine="540"/>
        <w:jc w:val="both"/>
        <w:rPr>
          <w:rFonts w:ascii="Times New Roman" w:hAnsi="Times New Roman" w:cs="Times New Roman"/>
          <w:sz w:val="26"/>
          <w:szCs w:val="26"/>
        </w:rPr>
      </w:pPr>
      <w:r w:rsidRPr="00A80DF3">
        <w:rPr>
          <w:rFonts w:ascii="Times New Roman" w:hAnsi="Times New Roman" w:cs="Times New Roman"/>
          <w:sz w:val="26"/>
          <w:szCs w:val="26"/>
        </w:rPr>
        <w:t>Прогнозируемое поступление государственной пошлины на первый год планового периода и на второй год планового периода принимается равным сумме прогнозируемого поступления государственной пошлины на очередной финансовый год.</w:t>
      </w:r>
    </w:p>
    <w:p w:rsidR="008D7A24" w:rsidRPr="00A80DF3" w:rsidRDefault="008D7A24" w:rsidP="00A80DF3">
      <w:pPr>
        <w:widowControl w:val="0"/>
        <w:autoSpaceDE w:val="0"/>
        <w:autoSpaceDN w:val="0"/>
        <w:spacing w:before="220" w:line="240" w:lineRule="auto"/>
        <w:ind w:firstLine="540"/>
        <w:jc w:val="center"/>
        <w:rPr>
          <w:rFonts w:ascii="Times New Roman" w:hAnsi="Times New Roman" w:cs="Times New Roman"/>
          <w:b/>
          <w:sz w:val="26"/>
          <w:szCs w:val="26"/>
        </w:rPr>
      </w:pPr>
      <w:r w:rsidRPr="00A80DF3">
        <w:rPr>
          <w:rFonts w:ascii="Times New Roman" w:hAnsi="Times New Roman" w:cs="Times New Roman"/>
          <w:b/>
          <w:sz w:val="26"/>
          <w:szCs w:val="26"/>
        </w:rPr>
        <w:t>3. Неналоговые доходы</w:t>
      </w:r>
    </w:p>
    <w:p w:rsidR="008D7A24" w:rsidRPr="00A80DF3" w:rsidRDefault="008D7A24" w:rsidP="00A80DF3">
      <w:pPr>
        <w:pStyle w:val="Default"/>
        <w:ind w:firstLine="540"/>
        <w:jc w:val="both"/>
        <w:rPr>
          <w:color w:val="000000" w:themeColor="text1"/>
          <w:sz w:val="26"/>
          <w:szCs w:val="26"/>
          <w:shd w:val="clear" w:color="auto" w:fill="FFFFFF"/>
        </w:rPr>
      </w:pPr>
      <w:r w:rsidRPr="00A80DF3">
        <w:rPr>
          <w:color w:val="000000" w:themeColor="text1"/>
          <w:sz w:val="26"/>
          <w:szCs w:val="26"/>
          <w:shd w:val="clear" w:color="auto" w:fill="FFFFFF"/>
        </w:rPr>
        <w:t xml:space="preserve">3.1. </w:t>
      </w:r>
      <w:r w:rsidR="00D47CC7" w:rsidRPr="00A80DF3">
        <w:rPr>
          <w:color w:val="000000" w:themeColor="text1"/>
          <w:sz w:val="26"/>
          <w:szCs w:val="26"/>
          <w:shd w:val="clear" w:color="auto" w:fill="FFFFFF"/>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r w:rsidRPr="00A80DF3">
        <w:rPr>
          <w:color w:val="000000" w:themeColor="text1"/>
          <w:sz w:val="26"/>
          <w:szCs w:val="26"/>
          <w:shd w:val="clear" w:color="auto" w:fill="FFFFFF"/>
        </w:rPr>
        <w:t xml:space="preserve"> по КБК </w:t>
      </w:r>
      <w:r w:rsidRPr="00A80DF3">
        <w:rPr>
          <w:b/>
          <w:color w:val="000000" w:themeColor="text1"/>
          <w:sz w:val="26"/>
          <w:szCs w:val="26"/>
          <w:shd w:val="clear" w:color="auto" w:fill="FFFFFF"/>
        </w:rPr>
        <w:t>850 1 11 05035 10 0000 120</w:t>
      </w:r>
      <w:r w:rsidRPr="00A80DF3">
        <w:rPr>
          <w:color w:val="000000" w:themeColor="text1"/>
          <w:sz w:val="26"/>
          <w:szCs w:val="26"/>
          <w:shd w:val="clear" w:color="auto" w:fill="FFFFFF"/>
        </w:rPr>
        <w:t xml:space="preserve">; </w:t>
      </w:r>
    </w:p>
    <w:p w:rsidR="000B60ED" w:rsidRPr="00A80DF3" w:rsidRDefault="000B60ED" w:rsidP="00A80DF3">
      <w:pPr>
        <w:autoSpaceDE w:val="0"/>
        <w:autoSpaceDN w:val="0"/>
        <w:adjustRightInd w:val="0"/>
        <w:spacing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lastRenderedPageBreak/>
        <w:t>Источником данных о сдаваемой в аренду площади имущества и ставке арендной платы являются договоры, заключенные (планируемые к заключению) с арендаторами.</w:t>
      </w:r>
    </w:p>
    <w:p w:rsidR="000B60ED" w:rsidRPr="00A80DF3" w:rsidRDefault="000B60ED" w:rsidP="00A80DF3">
      <w:pPr>
        <w:autoSpaceDE w:val="0"/>
        <w:autoSpaceDN w:val="0"/>
        <w:adjustRightInd w:val="0"/>
        <w:spacing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При формировании прогноза поступлений доходов от предоставления имущества, находящегося в государственной или муниципальной собственности, в аренду применяется метод прямого расчета.</w:t>
      </w:r>
    </w:p>
    <w:p w:rsidR="000B60ED" w:rsidRPr="00A80DF3" w:rsidRDefault="000B60ED" w:rsidP="00A80DF3">
      <w:pPr>
        <w:shd w:val="clear" w:color="auto" w:fill="FFFFFF"/>
        <w:spacing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Основой расчета доходов от сдачи в аренду имущества, находящегося в собственности поселения являются:</w:t>
      </w:r>
    </w:p>
    <w:p w:rsidR="000B60ED" w:rsidRPr="00A80DF3" w:rsidRDefault="000B60ED" w:rsidP="00A80DF3">
      <w:pPr>
        <w:autoSpaceDE w:val="0"/>
        <w:autoSpaceDN w:val="0"/>
        <w:adjustRightInd w:val="0"/>
        <w:spacing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порядок исчисления и уплаты в бюджет поселения арендной платы за пользование находящимися в муниципальной собственности нежилыми зданиями, отдельными помещениями, строениями, сооружениями, установленный нормативными правовыми актами поселения;</w:t>
      </w:r>
    </w:p>
    <w:p w:rsidR="000B60ED" w:rsidRPr="00A80DF3" w:rsidRDefault="000B60ED" w:rsidP="00A80DF3">
      <w:pPr>
        <w:autoSpaceDE w:val="0"/>
        <w:autoSpaceDN w:val="0"/>
        <w:adjustRightInd w:val="0"/>
        <w:spacing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ожидаемый объем поступлений арендной платы за имущество в текущем финансовом году, учитывающий ее начисление на текущий финансовый год по действующим на расчетную дату договорам аренды, фактических поступлений текущих платежей и задолженности прошлых лет в первом полугодии текущего финансового года, прогноз погашения задолженности во втором полугодии текущего финансового года, прогноз изменения поступлений арендной платы за имущество, обусловленных увеличением (сокращением) площадей, сдаваемых в аренду во втором полугодии текущего финансового года;</w:t>
      </w:r>
    </w:p>
    <w:p w:rsidR="000B60ED" w:rsidRPr="00A80DF3" w:rsidRDefault="000B60ED" w:rsidP="00A80DF3">
      <w:pPr>
        <w:autoSpaceDE w:val="0"/>
        <w:autoSpaceDN w:val="0"/>
        <w:adjustRightInd w:val="0"/>
        <w:spacing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информация о прогнозе объема выбытия (объема увеличения поступлений) арендной платы за имущество в очередном финансовом году (далее - объем выбытия (объем увеличения поступлений) арендной платы за имущество) в связи с планируемым уменьшением (увеличением) площадей, сдаваемых в аренду (на основании прогнозного Плана приватизации муниципального имущества на очередной финансовый год, выбытия (увеличения поступлений) имущества в связи с передачей полномочий, предоставлением льгот по арендной плате за имущество, планируемым изменением порядка исчисления и уплаты в бюджет арендной платы за имущество, установленного нормативными правовыми актами муниципального образования, и иных причин);</w:t>
      </w:r>
    </w:p>
    <w:p w:rsidR="000B60ED" w:rsidRPr="00A80DF3" w:rsidRDefault="000B60ED" w:rsidP="00A80DF3">
      <w:pPr>
        <w:autoSpaceDE w:val="0"/>
        <w:autoSpaceDN w:val="0"/>
        <w:adjustRightInd w:val="0"/>
        <w:spacing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сведения о размере задолженности по арендной плате за имущество на последнюю отчетную дату, в том числе возможную к взысканию;</w:t>
      </w:r>
    </w:p>
    <w:p w:rsidR="000B60ED" w:rsidRPr="00A80DF3" w:rsidRDefault="000B60ED" w:rsidP="00A80DF3">
      <w:pPr>
        <w:autoSpaceDE w:val="0"/>
        <w:autoSpaceDN w:val="0"/>
        <w:adjustRightInd w:val="0"/>
        <w:spacing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информация о размере индекса инфляции, установленногоФедеральным законом о федеральном бюджете на текущий год и плановый период (далее - Коэффициент-дефлятор);</w:t>
      </w:r>
    </w:p>
    <w:p w:rsidR="000B60ED" w:rsidRPr="00A80DF3" w:rsidRDefault="000B60ED" w:rsidP="00A80DF3">
      <w:pPr>
        <w:autoSpaceDE w:val="0"/>
        <w:autoSpaceDN w:val="0"/>
        <w:adjustRightInd w:val="0"/>
        <w:spacing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 xml:space="preserve">Прогноз поступлений арендной платы за имущество в бюджет рассчитывается по формуле: </w:t>
      </w:r>
    </w:p>
    <w:p w:rsidR="000B60ED" w:rsidRPr="00A80DF3" w:rsidRDefault="000B60ED" w:rsidP="00A80DF3">
      <w:pPr>
        <w:autoSpaceDE w:val="0"/>
        <w:autoSpaceDN w:val="0"/>
        <w:adjustRightInd w:val="0"/>
        <w:spacing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(ПН апи- ОР апи+ ОУ апи - ОВ апи)хКд+ ПСЗапигде:</w:t>
      </w:r>
    </w:p>
    <w:p w:rsidR="000B60ED" w:rsidRPr="00A80DF3" w:rsidRDefault="000B60ED" w:rsidP="00A80DF3">
      <w:pPr>
        <w:autoSpaceDE w:val="0"/>
        <w:autoSpaceDN w:val="0"/>
        <w:adjustRightInd w:val="0"/>
        <w:spacing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ПН апи-ожидаемые поступления арендной платы за имущество;</w:t>
      </w:r>
    </w:p>
    <w:p w:rsidR="000B60ED" w:rsidRPr="00A80DF3" w:rsidRDefault="000B60ED" w:rsidP="00A80DF3">
      <w:pPr>
        <w:autoSpaceDE w:val="0"/>
        <w:autoSpaceDN w:val="0"/>
        <w:adjustRightInd w:val="0"/>
        <w:spacing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ОР апи- объем поступлений, носящих разовый характер;</w:t>
      </w:r>
    </w:p>
    <w:p w:rsidR="000B60ED" w:rsidRPr="00A80DF3" w:rsidRDefault="000B60ED" w:rsidP="00A80DF3">
      <w:pPr>
        <w:autoSpaceDE w:val="0"/>
        <w:autoSpaceDN w:val="0"/>
        <w:adjustRightInd w:val="0"/>
        <w:spacing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lastRenderedPageBreak/>
        <w:t>ОУ апи- объем увеличения поступлений арендной платы за имущество;</w:t>
      </w:r>
    </w:p>
    <w:p w:rsidR="000B60ED" w:rsidRPr="00A80DF3" w:rsidRDefault="000B60ED" w:rsidP="00A80DF3">
      <w:pPr>
        <w:autoSpaceDE w:val="0"/>
        <w:autoSpaceDN w:val="0"/>
        <w:adjustRightInd w:val="0"/>
        <w:spacing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ОВ апи- объем выбытия арендной платы за имущество;</w:t>
      </w:r>
    </w:p>
    <w:p w:rsidR="000B60ED" w:rsidRPr="00A80DF3" w:rsidRDefault="000B60ED" w:rsidP="00A80DF3">
      <w:pPr>
        <w:autoSpaceDE w:val="0"/>
        <w:autoSpaceDN w:val="0"/>
        <w:adjustRightInd w:val="0"/>
        <w:spacing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Кд- коэффициент –дефлятор;</w:t>
      </w:r>
    </w:p>
    <w:p w:rsidR="000B60ED" w:rsidRPr="00A80DF3" w:rsidRDefault="000B60ED" w:rsidP="00A80DF3">
      <w:pPr>
        <w:autoSpaceDE w:val="0"/>
        <w:autoSpaceDN w:val="0"/>
        <w:adjustRightInd w:val="0"/>
        <w:spacing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ПСЗапи-прогнозируемая сумма поступлений задолженности прошлых лет.</w:t>
      </w:r>
    </w:p>
    <w:p w:rsidR="000B60ED" w:rsidRPr="00A80DF3" w:rsidRDefault="000B60ED" w:rsidP="00A80DF3">
      <w:pPr>
        <w:pStyle w:val="22"/>
        <w:shd w:val="clear" w:color="auto" w:fill="auto"/>
        <w:spacing w:after="0" w:line="240" w:lineRule="auto"/>
        <w:ind w:firstLine="780"/>
        <w:jc w:val="both"/>
        <w:rPr>
          <w:rFonts w:ascii="Times New Roman" w:eastAsia="Times New Roman" w:hAnsi="Times New Roman" w:cs="Times New Roman"/>
          <w:color w:val="000000" w:themeColor="text1"/>
          <w:sz w:val="26"/>
          <w:szCs w:val="26"/>
        </w:rPr>
      </w:pPr>
      <w:r w:rsidRPr="00A80DF3">
        <w:rPr>
          <w:rFonts w:ascii="Times New Roman" w:eastAsia="Times New Roman" w:hAnsi="Times New Roman" w:cs="Times New Roman"/>
          <w:color w:val="000000" w:themeColor="text1"/>
          <w:sz w:val="26"/>
          <w:szCs w:val="26"/>
        </w:rPr>
        <w:t>Прогноз объема поступлений на плановый период принимается равным прогнозу объема данных поступлений на очередной фи</w:t>
      </w:r>
      <w:r w:rsidRPr="00A80DF3">
        <w:rPr>
          <w:rFonts w:ascii="Times New Roman" w:eastAsia="Times New Roman" w:hAnsi="Times New Roman" w:cs="Times New Roman"/>
          <w:color w:val="000000" w:themeColor="text1"/>
          <w:sz w:val="26"/>
          <w:szCs w:val="26"/>
        </w:rPr>
        <w:softHyphen/>
        <w:t>нансовый год, скорректированный на индекс инфляции, установленный Федеральным законом о федеральном бюджете на текущий год и плановый период.</w:t>
      </w:r>
    </w:p>
    <w:p w:rsidR="000B60ED" w:rsidRPr="00A80DF3" w:rsidRDefault="000B60ED" w:rsidP="00A80DF3">
      <w:pPr>
        <w:pStyle w:val="22"/>
        <w:shd w:val="clear" w:color="auto" w:fill="auto"/>
        <w:spacing w:after="0" w:line="240" w:lineRule="auto"/>
        <w:ind w:firstLine="780"/>
        <w:jc w:val="both"/>
        <w:rPr>
          <w:rFonts w:ascii="Times New Roman" w:eastAsia="Times New Roman" w:hAnsi="Times New Roman" w:cs="Times New Roman"/>
          <w:color w:val="000000" w:themeColor="text1"/>
          <w:sz w:val="26"/>
          <w:szCs w:val="26"/>
        </w:rPr>
      </w:pPr>
    </w:p>
    <w:p w:rsidR="00D47CC7" w:rsidRPr="00A80DF3" w:rsidRDefault="000B60ED" w:rsidP="00A80DF3">
      <w:pPr>
        <w:pStyle w:val="Default"/>
        <w:ind w:firstLine="540"/>
        <w:jc w:val="both"/>
        <w:rPr>
          <w:color w:val="000000" w:themeColor="text1"/>
          <w:sz w:val="26"/>
          <w:szCs w:val="26"/>
          <w:shd w:val="clear" w:color="auto" w:fill="FFFFFF"/>
        </w:rPr>
      </w:pPr>
      <w:r w:rsidRPr="00A80DF3">
        <w:rPr>
          <w:sz w:val="26"/>
          <w:szCs w:val="26"/>
        </w:rPr>
        <w:t>3.2</w:t>
      </w:r>
      <w:r w:rsidRPr="00A80DF3">
        <w:rPr>
          <w:rFonts w:eastAsia="Calibri"/>
          <w:sz w:val="26"/>
          <w:szCs w:val="26"/>
          <w:lang w:eastAsia="en-US"/>
        </w:rPr>
        <w:t xml:space="preserve">. </w:t>
      </w:r>
      <w:r w:rsidR="00D47CC7" w:rsidRPr="00A80DF3">
        <w:rPr>
          <w:color w:val="000000" w:themeColor="text1"/>
          <w:sz w:val="26"/>
          <w:szCs w:val="26"/>
          <w:shd w:val="clear" w:color="auto" w:fill="FFFFFF"/>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 КБК </w:t>
      </w:r>
      <w:r w:rsidR="00D47CC7" w:rsidRPr="00A80DF3">
        <w:rPr>
          <w:b/>
          <w:color w:val="000000" w:themeColor="text1"/>
          <w:sz w:val="26"/>
          <w:szCs w:val="26"/>
          <w:shd w:val="clear" w:color="auto" w:fill="FFFFFF"/>
        </w:rPr>
        <w:t>850 1 11 09045 10 0000 120</w:t>
      </w:r>
      <w:r w:rsidR="00D47CC7" w:rsidRPr="00A80DF3">
        <w:rPr>
          <w:color w:val="000000" w:themeColor="text1"/>
          <w:sz w:val="26"/>
          <w:szCs w:val="26"/>
          <w:shd w:val="clear" w:color="auto" w:fill="FFFFFF"/>
        </w:rPr>
        <w:t>.</w:t>
      </w:r>
    </w:p>
    <w:p w:rsidR="000B60ED" w:rsidRPr="00A80DF3" w:rsidRDefault="000B60ED" w:rsidP="00A80DF3">
      <w:pPr>
        <w:pStyle w:val="ConsPlusNormal"/>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Расчет прогноза доходов от платы за наем жилых помещений муниципального жилищного фонда осуществляется по следующей формуле:</w:t>
      </w:r>
    </w:p>
    <w:p w:rsidR="000B60ED" w:rsidRPr="00A80DF3" w:rsidRDefault="000B60ED" w:rsidP="00A80DF3">
      <w:pPr>
        <w:widowControl w:val="0"/>
        <w:autoSpaceDE w:val="0"/>
        <w:autoSpaceDN w:val="0"/>
        <w:spacing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noProof/>
          <w:color w:val="000000" w:themeColor="text1"/>
          <w:sz w:val="26"/>
          <w:szCs w:val="26"/>
          <w:shd w:val="clear" w:color="auto" w:fill="FFFFFF"/>
        </w:rPr>
        <w:drawing>
          <wp:inline distT="0" distB="0" distL="0" distR="0">
            <wp:extent cx="5076825" cy="285750"/>
            <wp:effectExtent l="0" t="0" r="9525" b="0"/>
            <wp:docPr id="3" name="Рисунок 3" descr="base_23563_114597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63_114597_2"/>
                    <pic:cNvPicPr preferRelativeResize="0">
                      <a:picLocks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76825" cy="285750"/>
                    </a:xfrm>
                    <a:prstGeom prst="rect">
                      <a:avLst/>
                    </a:prstGeom>
                    <a:noFill/>
                    <a:ln>
                      <a:noFill/>
                    </a:ln>
                  </pic:spPr>
                </pic:pic>
              </a:graphicData>
            </a:graphic>
          </wp:inline>
        </w:drawing>
      </w:r>
    </w:p>
    <w:p w:rsidR="000B60ED" w:rsidRPr="00A80DF3" w:rsidRDefault="000B60ED" w:rsidP="00A80DF3">
      <w:pPr>
        <w:widowControl w:val="0"/>
        <w:autoSpaceDE w:val="0"/>
        <w:autoSpaceDN w:val="0"/>
        <w:spacing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ППп.рг - прогноз поступлений в местный бюджет доходов от платы за наем жилых помещений муниципального жилищного фонда;</w:t>
      </w:r>
    </w:p>
    <w:p w:rsidR="000B60ED" w:rsidRPr="00A80DF3" w:rsidRDefault="000B60ED" w:rsidP="00A80DF3">
      <w:pPr>
        <w:widowControl w:val="0"/>
        <w:autoSpaceDE w:val="0"/>
        <w:autoSpaceDN w:val="0"/>
        <w:spacing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noProof/>
          <w:color w:val="000000" w:themeColor="text1"/>
          <w:sz w:val="26"/>
          <w:szCs w:val="26"/>
          <w:shd w:val="clear" w:color="auto" w:fill="FFFFFF"/>
        </w:rPr>
        <w:drawing>
          <wp:inline distT="0" distB="0" distL="0" distR="0">
            <wp:extent cx="1343025" cy="285750"/>
            <wp:effectExtent l="0" t="0" r="0" b="0"/>
            <wp:docPr id="2" name="Рисунок 2" descr="base_23563_114597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563_114597_3"/>
                    <pic:cNvPicPr preferRelativeResize="0">
                      <a:picLocks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3025" cy="285750"/>
                    </a:xfrm>
                    <a:prstGeom prst="rect">
                      <a:avLst/>
                    </a:prstGeom>
                    <a:noFill/>
                    <a:ln>
                      <a:noFill/>
                    </a:ln>
                  </pic:spPr>
                </pic:pic>
              </a:graphicData>
            </a:graphic>
          </wp:inline>
        </w:drawing>
      </w:r>
      <w:r w:rsidRPr="00A80DF3">
        <w:rPr>
          <w:rFonts w:ascii="Times New Roman" w:eastAsia="Times New Roman" w:hAnsi="Times New Roman" w:cs="Times New Roman"/>
          <w:color w:val="000000" w:themeColor="text1"/>
          <w:sz w:val="26"/>
          <w:szCs w:val="26"/>
          <w:shd w:val="clear" w:color="auto" w:fill="FFFFFF"/>
        </w:rPr>
        <w:t xml:space="preserve"> - общая сумма площади муниципального жилищного фонда по соответствующему виду благоустройства (благоустроенный, частично благоустроенный, неблагоустроенный и т.д.);</w:t>
      </w:r>
    </w:p>
    <w:p w:rsidR="000B60ED" w:rsidRPr="00A80DF3" w:rsidRDefault="000B60ED" w:rsidP="00A80DF3">
      <w:pPr>
        <w:widowControl w:val="0"/>
        <w:autoSpaceDE w:val="0"/>
        <w:autoSpaceDN w:val="0"/>
        <w:spacing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Тп1; Тп2; Тп3 -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по соответствующему виду благоустройства (благоустроенный, частично благоустроенный, неблагоустроенный и т.д.);</w:t>
      </w:r>
    </w:p>
    <w:p w:rsidR="000B60ED" w:rsidRPr="00A80DF3" w:rsidRDefault="000B60ED" w:rsidP="00A80DF3">
      <w:pPr>
        <w:widowControl w:val="0"/>
        <w:autoSpaceDE w:val="0"/>
        <w:autoSpaceDN w:val="0"/>
        <w:spacing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ПС - процент собираемости платежей потребителей жилищно-коммунальных услуг (средний по поселению), сложившийся за отчетный финансовый год (по данным отдела жилищно-коммунального хозяйства администрации сельского поселения);</w:t>
      </w:r>
    </w:p>
    <w:p w:rsidR="00D47CC7" w:rsidRPr="00A80DF3" w:rsidRDefault="000B60ED" w:rsidP="00A80DF3">
      <w:pPr>
        <w:pStyle w:val="Default"/>
        <w:ind w:firstLine="540"/>
        <w:jc w:val="both"/>
        <w:rPr>
          <w:color w:val="000000" w:themeColor="text1"/>
          <w:sz w:val="26"/>
          <w:szCs w:val="26"/>
          <w:shd w:val="clear" w:color="auto" w:fill="FFFFFF"/>
        </w:rPr>
      </w:pPr>
      <w:r w:rsidRPr="00A80DF3">
        <w:rPr>
          <w:color w:val="000000" w:themeColor="text1"/>
          <w:sz w:val="26"/>
          <w:szCs w:val="26"/>
          <w:shd w:val="clear" w:color="auto" w:fill="FFFFFF"/>
        </w:rPr>
        <w:t>Дрг - сумма дополнительных или выпадающих доходов в расчетном году от платы за наем жилых помещений муниципального жилищного фонда за счет изменения порядка использования муниципального имущества, планируемого погашения задолженности прошлых лет и иных факторов, оказывающих влияние на изменение суммы поступлений (в том числе за счет изменения площади муниципального жилищного фонда).</w:t>
      </w:r>
    </w:p>
    <w:p w:rsidR="008D7A24" w:rsidRPr="00A80DF3" w:rsidRDefault="008D7A24" w:rsidP="00A80DF3">
      <w:pPr>
        <w:pStyle w:val="Default"/>
        <w:ind w:firstLine="540"/>
        <w:jc w:val="both"/>
        <w:rPr>
          <w:color w:val="000000" w:themeColor="text1"/>
          <w:sz w:val="26"/>
          <w:szCs w:val="26"/>
          <w:shd w:val="clear" w:color="auto" w:fill="FFFFFF"/>
        </w:rPr>
      </w:pPr>
      <w:r w:rsidRPr="00A80DF3">
        <w:rPr>
          <w:color w:val="000000" w:themeColor="text1"/>
          <w:sz w:val="26"/>
          <w:szCs w:val="26"/>
          <w:shd w:val="clear" w:color="auto" w:fill="FFFFFF"/>
        </w:rPr>
        <w:t>3.</w:t>
      </w:r>
      <w:r w:rsidR="00AC52E5" w:rsidRPr="00A80DF3">
        <w:rPr>
          <w:color w:val="000000" w:themeColor="text1"/>
          <w:sz w:val="26"/>
          <w:szCs w:val="26"/>
          <w:shd w:val="clear" w:color="auto" w:fill="FFFFFF"/>
        </w:rPr>
        <w:t>3</w:t>
      </w:r>
      <w:r w:rsidR="00AC52E5" w:rsidRPr="00A80DF3">
        <w:rPr>
          <w:color w:val="000000" w:themeColor="text1"/>
          <w:sz w:val="26"/>
          <w:szCs w:val="26"/>
        </w:rPr>
        <w:t>Доходы, поступающие в порядке возмещения расходов, понесенных в связи с эксплуатацией имущества сельских поселений</w:t>
      </w:r>
      <w:r w:rsidRPr="00A80DF3">
        <w:rPr>
          <w:color w:val="000000" w:themeColor="text1"/>
          <w:sz w:val="26"/>
          <w:szCs w:val="26"/>
          <w:shd w:val="clear" w:color="auto" w:fill="FFFFFF"/>
        </w:rPr>
        <w:t xml:space="preserve">по КБК </w:t>
      </w:r>
      <w:r w:rsidRPr="00A80DF3">
        <w:rPr>
          <w:b/>
          <w:color w:val="000000" w:themeColor="text1"/>
          <w:sz w:val="26"/>
          <w:szCs w:val="26"/>
          <w:shd w:val="clear" w:color="auto" w:fill="FFFFFF"/>
        </w:rPr>
        <w:t>850 1 13 02065 10 0000 130</w:t>
      </w:r>
      <w:r w:rsidRPr="00A80DF3">
        <w:rPr>
          <w:color w:val="000000" w:themeColor="text1"/>
          <w:sz w:val="26"/>
          <w:szCs w:val="26"/>
          <w:shd w:val="clear" w:color="auto" w:fill="FFFFFF"/>
        </w:rPr>
        <w:t xml:space="preserve"> (далее компенсационные доходы) используется метод усреднения и индексации и производится по следующей формуле:</w:t>
      </w:r>
    </w:p>
    <w:p w:rsidR="00AC52E5" w:rsidRPr="00A80DF3" w:rsidRDefault="00AC52E5" w:rsidP="00A80DF3">
      <w:pPr>
        <w:spacing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КЗpr = (КЗo. pr-1 * К) + (-) Дpr, где:</w:t>
      </w:r>
    </w:p>
    <w:p w:rsidR="00AC52E5" w:rsidRPr="00A80DF3" w:rsidRDefault="00AC52E5" w:rsidP="00A80DF3">
      <w:pPr>
        <w:spacing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lastRenderedPageBreak/>
        <w:t>КЗpr – сумма компенсационных доходов, планируемая к поступлению в очередном финансовом году;</w:t>
      </w:r>
    </w:p>
    <w:p w:rsidR="00AC52E5" w:rsidRPr="00A80DF3" w:rsidRDefault="00AC52E5" w:rsidP="00A80DF3">
      <w:pPr>
        <w:spacing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КЗo. pr-1 - сумма ожидаемого поступления компенсационных доходов в текущем году;</w:t>
      </w:r>
    </w:p>
    <w:p w:rsidR="00AC52E5" w:rsidRPr="00A80DF3" w:rsidRDefault="00AC52E5" w:rsidP="00A80DF3">
      <w:pPr>
        <w:spacing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К – коэффициент, характеризующий рост (снижение) поступлений в очередном финансовом году, по сравнению с ожидаемым поступлением в текущем году;</w:t>
      </w:r>
    </w:p>
    <w:p w:rsidR="00AC52E5" w:rsidRPr="00A80DF3" w:rsidRDefault="00AC52E5" w:rsidP="00A80DF3">
      <w:pPr>
        <w:spacing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Дpr – сумма дополнительных или выпадающих компенсационных доходов сельского бюджета в очередном финансовом году за счёт изменения бюджетного законодательства, и иных факторов, оказывающих влияние на изменение суммы дохода.»</w:t>
      </w:r>
    </w:p>
    <w:p w:rsidR="00AC52E5" w:rsidRPr="00A80DF3" w:rsidRDefault="00AC52E5" w:rsidP="00A80DF3">
      <w:pPr>
        <w:spacing w:line="240" w:lineRule="auto"/>
        <w:ind w:firstLine="708"/>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Значение коэффициента, характеризующего рост (снижение) поступлений компенсационных доходов на расчетный год и на плановый период соответствует индексу инфляции, установленного Федеральным законом о Федеральном бюджете на текущий год и плановый период.</w:t>
      </w:r>
    </w:p>
    <w:p w:rsidR="00AC52E5" w:rsidRPr="00A80DF3" w:rsidRDefault="008D7A24" w:rsidP="00A80DF3">
      <w:pPr>
        <w:spacing w:line="240" w:lineRule="auto"/>
        <w:jc w:val="center"/>
        <w:rPr>
          <w:rFonts w:ascii="Times New Roman" w:hAnsi="Times New Roman" w:cs="Times New Roman"/>
          <w:b/>
          <w:color w:val="000000" w:themeColor="text1"/>
          <w:sz w:val="26"/>
          <w:szCs w:val="26"/>
          <w:shd w:val="clear" w:color="auto" w:fill="FFFFFF"/>
        </w:rPr>
      </w:pPr>
      <w:r w:rsidRPr="00A80DF3">
        <w:rPr>
          <w:rFonts w:ascii="Times New Roman" w:hAnsi="Times New Roman" w:cs="Times New Roman"/>
          <w:b/>
          <w:color w:val="000000" w:themeColor="text1"/>
          <w:sz w:val="26"/>
          <w:szCs w:val="26"/>
          <w:shd w:val="clear" w:color="auto" w:fill="FFFFFF"/>
        </w:rPr>
        <w:t>3.</w:t>
      </w:r>
      <w:r w:rsidR="00AC52E5" w:rsidRPr="00A80DF3">
        <w:rPr>
          <w:rFonts w:ascii="Times New Roman" w:hAnsi="Times New Roman" w:cs="Times New Roman"/>
          <w:b/>
          <w:color w:val="000000" w:themeColor="text1"/>
          <w:sz w:val="26"/>
          <w:szCs w:val="26"/>
          <w:shd w:val="clear" w:color="auto" w:fill="FFFFFF"/>
        </w:rPr>
        <w:t>4</w:t>
      </w:r>
      <w:r w:rsidRPr="00A80DF3">
        <w:rPr>
          <w:rFonts w:ascii="Times New Roman" w:hAnsi="Times New Roman" w:cs="Times New Roman"/>
          <w:b/>
          <w:color w:val="000000" w:themeColor="text1"/>
          <w:sz w:val="26"/>
          <w:szCs w:val="26"/>
          <w:shd w:val="clear" w:color="auto" w:fill="FFFFFF"/>
        </w:rPr>
        <w:t>.Штрафы, санкции, возмещение ущерба.</w:t>
      </w:r>
    </w:p>
    <w:p w:rsidR="003771C6" w:rsidRPr="00A80DF3" w:rsidRDefault="003771C6" w:rsidP="00A80DF3">
      <w:pPr>
        <w:spacing w:line="240" w:lineRule="auto"/>
        <w:ind w:firstLine="708"/>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КБК </w:t>
      </w:r>
      <w:r w:rsidRPr="00A80DF3">
        <w:rPr>
          <w:rFonts w:ascii="Times New Roman" w:eastAsia="Times New Roman" w:hAnsi="Times New Roman" w:cs="Times New Roman"/>
          <w:b/>
          <w:color w:val="000000" w:themeColor="text1"/>
          <w:sz w:val="26"/>
          <w:szCs w:val="26"/>
          <w:shd w:val="clear" w:color="auto" w:fill="FFFFFF"/>
        </w:rPr>
        <w:t>850 116 07090 10 0000 140</w:t>
      </w:r>
      <w:r w:rsidRPr="00A80DF3">
        <w:rPr>
          <w:rFonts w:ascii="Times New Roman" w:eastAsia="Times New Roman" w:hAnsi="Times New Roman" w:cs="Times New Roman"/>
          <w:color w:val="000000" w:themeColor="text1"/>
          <w:sz w:val="26"/>
          <w:szCs w:val="26"/>
          <w:shd w:val="clear" w:color="auto" w:fill="FFFFFF"/>
        </w:rPr>
        <w:t xml:space="preserve"> (далее - административные штрафы),прогноз объема поступлений 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предприятиями)по КБК  </w:t>
      </w:r>
      <w:r w:rsidRPr="00A80DF3">
        <w:rPr>
          <w:rFonts w:ascii="Times New Roman" w:eastAsia="Times New Roman" w:hAnsi="Times New Roman" w:cs="Times New Roman"/>
          <w:b/>
          <w:color w:val="000000" w:themeColor="text1"/>
          <w:sz w:val="26"/>
          <w:szCs w:val="26"/>
          <w:shd w:val="clear" w:color="auto" w:fill="FFFFFF"/>
        </w:rPr>
        <w:t>850 116 10032 10 0000 14</w:t>
      </w:r>
      <w:r w:rsidRPr="00A80DF3">
        <w:rPr>
          <w:rFonts w:ascii="Times New Roman" w:eastAsia="Times New Roman" w:hAnsi="Times New Roman" w:cs="Times New Roman"/>
          <w:color w:val="000000" w:themeColor="text1"/>
          <w:sz w:val="26"/>
          <w:szCs w:val="26"/>
          <w:shd w:val="clear" w:color="auto" w:fill="FFFFFF"/>
        </w:rPr>
        <w:t>0 (далее - возмещение ущерба),</w:t>
      </w:r>
      <w:r w:rsidR="00FF118D" w:rsidRPr="00A80DF3">
        <w:rPr>
          <w:rFonts w:ascii="Times New Roman" w:eastAsia="Times New Roman" w:hAnsi="Times New Roman" w:cs="Times New Roman"/>
          <w:color w:val="000000" w:themeColor="text1"/>
          <w:sz w:val="26"/>
          <w:szCs w:val="26"/>
          <w:shd w:val="clear" w:color="auto" w:fill="FFFFFF"/>
        </w:rPr>
        <w:t xml:space="preserve"> 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 </w:t>
      </w:r>
      <w:r w:rsidRPr="00A80DF3">
        <w:rPr>
          <w:rFonts w:ascii="Times New Roman" w:eastAsia="Times New Roman" w:hAnsi="Times New Roman" w:cs="Times New Roman"/>
          <w:color w:val="000000" w:themeColor="text1"/>
          <w:sz w:val="26"/>
          <w:szCs w:val="26"/>
          <w:shd w:val="clear" w:color="auto" w:fill="FFFFFF"/>
        </w:rPr>
        <w:t xml:space="preserve"> по КБК </w:t>
      </w:r>
      <w:r w:rsidRPr="00A80DF3">
        <w:rPr>
          <w:rFonts w:ascii="Times New Roman" w:eastAsia="Times New Roman" w:hAnsi="Times New Roman" w:cs="Times New Roman"/>
          <w:b/>
          <w:color w:val="000000" w:themeColor="text1"/>
          <w:sz w:val="26"/>
          <w:szCs w:val="26"/>
          <w:shd w:val="clear" w:color="auto" w:fill="FFFFFF"/>
        </w:rPr>
        <w:t>8</w:t>
      </w:r>
      <w:r w:rsidR="00FF118D" w:rsidRPr="00A80DF3">
        <w:rPr>
          <w:rFonts w:ascii="Times New Roman" w:eastAsia="Times New Roman" w:hAnsi="Times New Roman" w:cs="Times New Roman"/>
          <w:b/>
          <w:color w:val="000000" w:themeColor="text1"/>
          <w:sz w:val="26"/>
          <w:szCs w:val="26"/>
          <w:shd w:val="clear" w:color="auto" w:fill="FFFFFF"/>
        </w:rPr>
        <w:t xml:space="preserve">50 </w:t>
      </w:r>
      <w:r w:rsidRPr="00A80DF3">
        <w:rPr>
          <w:rFonts w:ascii="Times New Roman" w:eastAsia="Times New Roman" w:hAnsi="Times New Roman" w:cs="Times New Roman"/>
          <w:b/>
          <w:color w:val="000000" w:themeColor="text1"/>
          <w:sz w:val="26"/>
          <w:szCs w:val="26"/>
          <w:shd w:val="clear" w:color="auto" w:fill="FFFFFF"/>
        </w:rPr>
        <w:t>116 10061 10 0000 140</w:t>
      </w:r>
      <w:r w:rsidRPr="00A80DF3">
        <w:rPr>
          <w:rFonts w:ascii="Times New Roman" w:eastAsia="Times New Roman" w:hAnsi="Times New Roman" w:cs="Times New Roman"/>
          <w:color w:val="000000" w:themeColor="text1"/>
          <w:sz w:val="26"/>
          <w:szCs w:val="26"/>
          <w:shd w:val="clear" w:color="auto" w:fill="FFFFFF"/>
        </w:rPr>
        <w:t xml:space="preserve">, </w:t>
      </w:r>
      <w:r w:rsidR="00FF118D" w:rsidRPr="00A80DF3">
        <w:rPr>
          <w:rFonts w:ascii="Times New Roman" w:eastAsia="Times New Roman" w:hAnsi="Times New Roman" w:cs="Times New Roman"/>
          <w:color w:val="000000" w:themeColor="text1"/>
          <w:sz w:val="26"/>
          <w:szCs w:val="26"/>
          <w:shd w:val="clear" w:color="auto" w:fill="FFFFFF"/>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Pr="00A80DF3">
        <w:rPr>
          <w:rFonts w:ascii="Times New Roman" w:eastAsia="Times New Roman" w:hAnsi="Times New Roman" w:cs="Times New Roman"/>
          <w:color w:val="000000" w:themeColor="text1"/>
          <w:sz w:val="26"/>
          <w:szCs w:val="26"/>
          <w:shd w:val="clear" w:color="auto" w:fill="FFFFFF"/>
        </w:rPr>
        <w:t xml:space="preserve">по КБК </w:t>
      </w:r>
      <w:r w:rsidRPr="00A80DF3">
        <w:rPr>
          <w:rFonts w:ascii="Times New Roman" w:eastAsia="Times New Roman" w:hAnsi="Times New Roman" w:cs="Times New Roman"/>
          <w:b/>
          <w:color w:val="000000" w:themeColor="text1"/>
          <w:sz w:val="26"/>
          <w:szCs w:val="26"/>
          <w:shd w:val="clear" w:color="auto" w:fill="FFFFFF"/>
        </w:rPr>
        <w:t>8</w:t>
      </w:r>
      <w:r w:rsidR="00FF118D" w:rsidRPr="00A80DF3">
        <w:rPr>
          <w:rFonts w:ascii="Times New Roman" w:eastAsia="Times New Roman" w:hAnsi="Times New Roman" w:cs="Times New Roman"/>
          <w:b/>
          <w:color w:val="000000" w:themeColor="text1"/>
          <w:sz w:val="26"/>
          <w:szCs w:val="26"/>
          <w:shd w:val="clear" w:color="auto" w:fill="FFFFFF"/>
        </w:rPr>
        <w:t>50</w:t>
      </w:r>
      <w:r w:rsidRPr="00A80DF3">
        <w:rPr>
          <w:rFonts w:ascii="Times New Roman" w:eastAsia="Times New Roman" w:hAnsi="Times New Roman" w:cs="Times New Roman"/>
          <w:b/>
          <w:color w:val="000000" w:themeColor="text1"/>
          <w:sz w:val="26"/>
          <w:szCs w:val="26"/>
          <w:shd w:val="clear" w:color="auto" w:fill="FFFFFF"/>
        </w:rPr>
        <w:t xml:space="preserve"> 116 10062 10 0000 140</w:t>
      </w:r>
      <w:r w:rsidRPr="00A80DF3">
        <w:rPr>
          <w:rFonts w:ascii="Times New Roman" w:eastAsia="Times New Roman" w:hAnsi="Times New Roman" w:cs="Times New Roman"/>
          <w:color w:val="000000" w:themeColor="text1"/>
          <w:sz w:val="26"/>
          <w:szCs w:val="26"/>
          <w:shd w:val="clear" w:color="auto" w:fill="FFFFFF"/>
        </w:rPr>
        <w:t xml:space="preserve">, </w:t>
      </w:r>
      <w:r w:rsidR="00FF118D" w:rsidRPr="00A80DF3">
        <w:rPr>
          <w:rFonts w:ascii="Times New Roman" w:eastAsia="Times New Roman" w:hAnsi="Times New Roman" w:cs="Times New Roman"/>
          <w:color w:val="000000" w:themeColor="text1"/>
          <w:sz w:val="26"/>
          <w:szCs w:val="26"/>
          <w:shd w:val="clear" w:color="auto" w:fill="FFFFFF"/>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r w:rsidRPr="00A80DF3">
        <w:rPr>
          <w:rFonts w:ascii="Times New Roman" w:eastAsia="Times New Roman" w:hAnsi="Times New Roman" w:cs="Times New Roman"/>
          <w:color w:val="000000" w:themeColor="text1"/>
          <w:sz w:val="26"/>
          <w:szCs w:val="26"/>
          <w:shd w:val="clear" w:color="auto" w:fill="FFFFFF"/>
        </w:rPr>
        <w:t xml:space="preserve"> КБК </w:t>
      </w:r>
      <w:r w:rsidRPr="00A80DF3">
        <w:rPr>
          <w:rFonts w:ascii="Times New Roman" w:eastAsia="Times New Roman" w:hAnsi="Times New Roman" w:cs="Times New Roman"/>
          <w:b/>
          <w:color w:val="000000" w:themeColor="text1"/>
          <w:sz w:val="26"/>
          <w:szCs w:val="26"/>
          <w:shd w:val="clear" w:color="auto" w:fill="FFFFFF"/>
        </w:rPr>
        <w:t>8</w:t>
      </w:r>
      <w:r w:rsidR="00FF118D" w:rsidRPr="00A80DF3">
        <w:rPr>
          <w:rFonts w:ascii="Times New Roman" w:eastAsia="Times New Roman" w:hAnsi="Times New Roman" w:cs="Times New Roman"/>
          <w:b/>
          <w:color w:val="000000" w:themeColor="text1"/>
          <w:sz w:val="26"/>
          <w:szCs w:val="26"/>
          <w:shd w:val="clear" w:color="auto" w:fill="FFFFFF"/>
        </w:rPr>
        <w:t xml:space="preserve">50 </w:t>
      </w:r>
      <w:r w:rsidRPr="00A80DF3">
        <w:rPr>
          <w:rFonts w:ascii="Times New Roman" w:eastAsia="Times New Roman" w:hAnsi="Times New Roman" w:cs="Times New Roman"/>
          <w:b/>
          <w:color w:val="000000" w:themeColor="text1"/>
          <w:sz w:val="26"/>
          <w:szCs w:val="26"/>
          <w:shd w:val="clear" w:color="auto" w:fill="FFFFFF"/>
        </w:rPr>
        <w:t>116 10081 10 0000 140</w:t>
      </w:r>
      <w:r w:rsidRPr="00A80DF3">
        <w:rPr>
          <w:rFonts w:ascii="Times New Roman" w:eastAsia="Times New Roman" w:hAnsi="Times New Roman" w:cs="Times New Roman"/>
          <w:color w:val="000000" w:themeColor="text1"/>
          <w:sz w:val="26"/>
          <w:szCs w:val="26"/>
          <w:shd w:val="clear" w:color="auto" w:fill="FFFFFF"/>
        </w:rPr>
        <w:t>,</w:t>
      </w:r>
      <w:r w:rsidR="00FF118D" w:rsidRPr="00A80DF3">
        <w:rPr>
          <w:rFonts w:ascii="Times New Roman" w:eastAsia="Times New Roman" w:hAnsi="Times New Roman" w:cs="Times New Roman"/>
          <w:color w:val="000000" w:themeColor="text1"/>
          <w:sz w:val="26"/>
          <w:szCs w:val="26"/>
          <w:shd w:val="clear" w:color="auto" w:fill="FFFFFF"/>
        </w:rPr>
        <w:t xml:space="preserve">Платежи в целях возмещения </w:t>
      </w:r>
      <w:r w:rsidR="00FF118D" w:rsidRPr="00A80DF3">
        <w:rPr>
          <w:rFonts w:ascii="Times New Roman" w:eastAsia="Times New Roman" w:hAnsi="Times New Roman" w:cs="Times New Roman"/>
          <w:color w:val="000000" w:themeColor="text1"/>
          <w:sz w:val="26"/>
          <w:szCs w:val="26"/>
          <w:shd w:val="clear" w:color="auto" w:fill="FFFFFF"/>
        </w:rPr>
        <w:lastRenderedPageBreak/>
        <w:t>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r w:rsidRPr="00A80DF3">
        <w:rPr>
          <w:rFonts w:ascii="Times New Roman" w:eastAsia="Times New Roman" w:hAnsi="Times New Roman" w:cs="Times New Roman"/>
          <w:color w:val="000000" w:themeColor="text1"/>
          <w:sz w:val="26"/>
          <w:szCs w:val="26"/>
          <w:shd w:val="clear" w:color="auto" w:fill="FFFFFF"/>
        </w:rPr>
        <w:t xml:space="preserve"> КБК </w:t>
      </w:r>
      <w:r w:rsidRPr="00A80DF3">
        <w:rPr>
          <w:rFonts w:ascii="Times New Roman" w:eastAsia="Times New Roman" w:hAnsi="Times New Roman" w:cs="Times New Roman"/>
          <w:b/>
          <w:color w:val="000000" w:themeColor="text1"/>
          <w:sz w:val="26"/>
          <w:szCs w:val="26"/>
          <w:shd w:val="clear" w:color="auto" w:fill="FFFFFF"/>
        </w:rPr>
        <w:t>8</w:t>
      </w:r>
      <w:r w:rsidR="00FF118D" w:rsidRPr="00A80DF3">
        <w:rPr>
          <w:rFonts w:ascii="Times New Roman" w:eastAsia="Times New Roman" w:hAnsi="Times New Roman" w:cs="Times New Roman"/>
          <w:b/>
          <w:color w:val="000000" w:themeColor="text1"/>
          <w:sz w:val="26"/>
          <w:szCs w:val="26"/>
          <w:shd w:val="clear" w:color="auto" w:fill="FFFFFF"/>
        </w:rPr>
        <w:t xml:space="preserve">50 </w:t>
      </w:r>
      <w:r w:rsidRPr="00A80DF3">
        <w:rPr>
          <w:rFonts w:ascii="Times New Roman" w:eastAsia="Times New Roman" w:hAnsi="Times New Roman" w:cs="Times New Roman"/>
          <w:b/>
          <w:color w:val="000000" w:themeColor="text1"/>
          <w:sz w:val="26"/>
          <w:szCs w:val="26"/>
          <w:shd w:val="clear" w:color="auto" w:fill="FFFFFF"/>
        </w:rPr>
        <w:t>116 10082 10 0000 140</w:t>
      </w:r>
      <w:r w:rsidRPr="00A80DF3">
        <w:rPr>
          <w:rFonts w:ascii="Times New Roman" w:eastAsia="Times New Roman" w:hAnsi="Times New Roman" w:cs="Times New Roman"/>
          <w:color w:val="000000" w:themeColor="text1"/>
          <w:sz w:val="26"/>
          <w:szCs w:val="26"/>
          <w:shd w:val="clear" w:color="auto" w:fill="FFFFFF"/>
        </w:rPr>
        <w:t>осуществляется методом прямого расчета на основании количества административных правонарушений в раз</w:t>
      </w:r>
      <w:r w:rsidRPr="00A80DF3">
        <w:rPr>
          <w:rFonts w:ascii="Times New Roman" w:eastAsia="Times New Roman" w:hAnsi="Times New Roman" w:cs="Times New Roman"/>
          <w:color w:val="000000" w:themeColor="text1"/>
          <w:sz w:val="26"/>
          <w:szCs w:val="26"/>
          <w:shd w:val="clear" w:color="auto" w:fill="FFFFFF"/>
        </w:rPr>
        <w:softHyphen/>
        <w:t>резе статьей Кодекса Российской Федерации об административных правона</w:t>
      </w:r>
      <w:r w:rsidRPr="00A80DF3">
        <w:rPr>
          <w:rFonts w:ascii="Times New Roman" w:eastAsia="Times New Roman" w:hAnsi="Times New Roman" w:cs="Times New Roman"/>
          <w:color w:val="000000" w:themeColor="text1"/>
          <w:sz w:val="26"/>
          <w:szCs w:val="26"/>
          <w:shd w:val="clear" w:color="auto" w:fill="FFFFFF"/>
        </w:rPr>
        <w:softHyphen/>
        <w:t>рушениях (далее - КоАП РФ) и размеров административных штрафов за со</w:t>
      </w:r>
      <w:r w:rsidRPr="00A80DF3">
        <w:rPr>
          <w:rFonts w:ascii="Times New Roman" w:eastAsia="Times New Roman" w:hAnsi="Times New Roman" w:cs="Times New Roman"/>
          <w:color w:val="000000" w:themeColor="text1"/>
          <w:sz w:val="26"/>
          <w:szCs w:val="26"/>
          <w:shd w:val="clear" w:color="auto" w:fill="FFFFFF"/>
        </w:rPr>
        <w:softHyphen/>
        <w:t>вершение административных правонарушений.</w:t>
      </w:r>
    </w:p>
    <w:p w:rsidR="003771C6" w:rsidRPr="00A80DF3" w:rsidRDefault="003771C6" w:rsidP="00A80DF3">
      <w:pPr>
        <w:spacing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Прогноз объема поступлений административных штрафов рассчитыва</w:t>
      </w:r>
      <w:r w:rsidRPr="00A80DF3">
        <w:rPr>
          <w:rFonts w:ascii="Times New Roman" w:eastAsia="Times New Roman" w:hAnsi="Times New Roman" w:cs="Times New Roman"/>
          <w:color w:val="000000" w:themeColor="text1"/>
          <w:sz w:val="26"/>
          <w:szCs w:val="26"/>
          <w:shd w:val="clear" w:color="auto" w:fill="FFFFFF"/>
        </w:rPr>
        <w:softHyphen/>
        <w:t>ется как сумма прогноза поступлений административных штрафов по каждой статье КоАП РФ по следующей формуле:</w:t>
      </w:r>
    </w:p>
    <w:p w:rsidR="003771C6" w:rsidRPr="00A80DF3" w:rsidRDefault="003771C6" w:rsidP="00A80DF3">
      <w:pPr>
        <w:spacing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Д = ƩДg , где:</w:t>
      </w:r>
    </w:p>
    <w:p w:rsidR="003771C6" w:rsidRPr="00A80DF3" w:rsidRDefault="003771C6" w:rsidP="00A80DF3">
      <w:pPr>
        <w:spacing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Д - прогноз объема поступлений административных штрафов;</w:t>
      </w:r>
    </w:p>
    <w:p w:rsidR="003771C6" w:rsidRPr="00A80DF3" w:rsidRDefault="003771C6" w:rsidP="00A80DF3">
      <w:pPr>
        <w:spacing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Дg - прогноз поступлений административных штрафов по соответству</w:t>
      </w:r>
      <w:r w:rsidRPr="00A80DF3">
        <w:rPr>
          <w:rFonts w:ascii="Times New Roman" w:eastAsia="Times New Roman" w:hAnsi="Times New Roman" w:cs="Times New Roman"/>
          <w:color w:val="000000" w:themeColor="text1"/>
          <w:sz w:val="26"/>
          <w:szCs w:val="26"/>
          <w:shd w:val="clear" w:color="auto" w:fill="FFFFFF"/>
        </w:rPr>
        <w:softHyphen/>
        <w:t>ющей статье КоАП РФ.</w:t>
      </w:r>
    </w:p>
    <w:p w:rsidR="003771C6" w:rsidRPr="00A80DF3" w:rsidRDefault="003771C6" w:rsidP="00A80DF3">
      <w:pPr>
        <w:spacing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Дg = Кg х Pg, где:</w:t>
      </w:r>
    </w:p>
    <w:p w:rsidR="003771C6" w:rsidRPr="00A80DF3" w:rsidRDefault="003771C6" w:rsidP="00A80DF3">
      <w:pPr>
        <w:spacing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g- статья КоАП РФ;</w:t>
      </w:r>
    </w:p>
    <w:p w:rsidR="003771C6" w:rsidRPr="00A80DF3" w:rsidRDefault="003771C6" w:rsidP="00A80DF3">
      <w:pPr>
        <w:spacing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Pg— минимальный размер административного штрафа по соответствую</w:t>
      </w:r>
      <w:r w:rsidRPr="00A80DF3">
        <w:rPr>
          <w:rFonts w:ascii="Times New Roman" w:eastAsia="Times New Roman" w:hAnsi="Times New Roman" w:cs="Times New Roman"/>
          <w:color w:val="000000" w:themeColor="text1"/>
          <w:sz w:val="26"/>
          <w:szCs w:val="26"/>
          <w:shd w:val="clear" w:color="auto" w:fill="FFFFFF"/>
        </w:rPr>
        <w:softHyphen/>
        <w:t>щей статье КоАП РФ;</w:t>
      </w:r>
    </w:p>
    <w:p w:rsidR="003771C6" w:rsidRPr="00A80DF3" w:rsidRDefault="003771C6" w:rsidP="00A80DF3">
      <w:pPr>
        <w:spacing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Kg- прогнозируемое количество административных правонарушений по соответствующей статье КоАП РФ.</w:t>
      </w:r>
    </w:p>
    <w:p w:rsidR="003771C6" w:rsidRPr="00A80DF3" w:rsidRDefault="003771C6" w:rsidP="00A80DF3">
      <w:pPr>
        <w:spacing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Kgопределяется на основании учетных данных по делам об административных правонарушениях за три года, предшествующих планируемому году или за весь период закрепления в КоАП РФ соответствующего административного правонарушения в случае, если этот период не превышает три года.</w:t>
      </w:r>
    </w:p>
    <w:p w:rsidR="003771C6" w:rsidRPr="00A80DF3" w:rsidRDefault="003771C6" w:rsidP="00A80DF3">
      <w:pPr>
        <w:spacing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 xml:space="preserve">           Прогноз объема поступлений административных штрафов на плановый период принимается равным прогнозу объема данных поступлений на очеред</w:t>
      </w:r>
      <w:r w:rsidRPr="00A80DF3">
        <w:rPr>
          <w:rFonts w:ascii="Times New Roman" w:eastAsia="Times New Roman" w:hAnsi="Times New Roman" w:cs="Times New Roman"/>
          <w:color w:val="000000" w:themeColor="text1"/>
          <w:sz w:val="26"/>
          <w:szCs w:val="26"/>
          <w:shd w:val="clear" w:color="auto" w:fill="FFFFFF"/>
        </w:rPr>
        <w:softHyphen/>
        <w:t>ной финансовый год.</w:t>
      </w:r>
    </w:p>
    <w:p w:rsidR="00BE210D" w:rsidRPr="00A80DF3" w:rsidRDefault="00BE210D" w:rsidP="00A80DF3">
      <w:pPr>
        <w:shd w:val="clear" w:color="auto" w:fill="FFFFFF"/>
        <w:spacing w:before="100" w:beforeAutospacing="1" w:after="100" w:afterAutospacing="1" w:line="240" w:lineRule="auto"/>
        <w:ind w:firstLine="6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 xml:space="preserve">Прогноз объема поступлений </w:t>
      </w:r>
      <w:r w:rsidR="00FF118D" w:rsidRPr="00A80DF3">
        <w:rPr>
          <w:rFonts w:ascii="Times New Roman" w:eastAsia="Times New Roman" w:hAnsi="Times New Roman" w:cs="Times New Roman"/>
          <w:color w:val="000000" w:themeColor="text1"/>
          <w:sz w:val="26"/>
          <w:szCs w:val="26"/>
          <w:shd w:val="clear" w:color="auto" w:fill="FFFFFF"/>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r w:rsidRPr="00A80DF3">
        <w:rPr>
          <w:rFonts w:ascii="Times New Roman" w:eastAsia="Times New Roman" w:hAnsi="Times New Roman" w:cs="Times New Roman"/>
          <w:color w:val="000000" w:themeColor="text1"/>
          <w:sz w:val="26"/>
          <w:szCs w:val="26"/>
          <w:shd w:val="clear" w:color="auto" w:fill="FFFFFF"/>
        </w:rPr>
        <w:t xml:space="preserve"> по КБК  </w:t>
      </w:r>
      <w:r w:rsidRPr="00A80DF3">
        <w:rPr>
          <w:rFonts w:ascii="Times New Roman" w:eastAsia="Times New Roman" w:hAnsi="Times New Roman" w:cs="Times New Roman"/>
          <w:b/>
          <w:color w:val="000000" w:themeColor="text1"/>
          <w:sz w:val="26"/>
          <w:szCs w:val="26"/>
          <w:shd w:val="clear" w:color="auto" w:fill="FFFFFF"/>
        </w:rPr>
        <w:t>850 116 10100 10 0000 140</w:t>
      </w:r>
      <w:r w:rsidRPr="00A80DF3">
        <w:rPr>
          <w:rFonts w:ascii="Times New Roman" w:eastAsia="Times New Roman" w:hAnsi="Times New Roman" w:cs="Times New Roman"/>
          <w:color w:val="000000" w:themeColor="text1"/>
          <w:sz w:val="26"/>
          <w:szCs w:val="26"/>
          <w:shd w:val="clear" w:color="auto" w:fill="FFFFFF"/>
        </w:rPr>
        <w:t xml:space="preserve"> (далее - денежные взыскания), на очередной финансовый год рассчитывается методом экстраполяции с учетом интенсивности изменения сумм данных поступлений за три года, предшествующих планируемому году (за два отчетных года, предшествующих текущему финансовому году, и текущий финансовый год).</w:t>
      </w:r>
    </w:p>
    <w:p w:rsidR="00BE210D" w:rsidRPr="00A80DF3" w:rsidRDefault="00BE210D" w:rsidP="00A80DF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Прогноз объема поступлений денежных взысканий на очередной финансовый год рассчитывается по следующей формуле:</w:t>
      </w:r>
    </w:p>
    <w:p w:rsidR="00BE210D" w:rsidRPr="00A80DF3" w:rsidRDefault="00BE210D" w:rsidP="00A80DF3">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Пдв= Пож  х Кпост,  где:</w:t>
      </w:r>
    </w:p>
    <w:p w:rsidR="00BE210D" w:rsidRPr="00A80DF3" w:rsidRDefault="00BE210D" w:rsidP="00A80DF3">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lastRenderedPageBreak/>
        <w:t>Пдв - прогноз объема поступлений денежных взысканий;</w:t>
      </w:r>
    </w:p>
    <w:p w:rsidR="00BE210D" w:rsidRPr="00A80DF3" w:rsidRDefault="00BE210D" w:rsidP="00A80DF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                   Пож - ожидаемый объем поступлений в текущем финансовом году (рассчитанный посредством корректировки утвержденного прогноза поступлений доходов на текущий финансовый год на фактический объем поступлений на последнюю отчетную дату текущего финансового года, приходящуюся на период планирования, по данным отчета об исполнении бюджета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по ОКУД 0503127) (далее - отчет об исполнении бюджета), и ожидаемое исполнение до конца текущего года с учетом изменений, внесенных в законодательство Российской Федерации и Хабаровского края, а также муниципальные и иные нормативные правовые акты, регулирующие порядок возмещения в доход бюджета сельского поселения денежных взысканий, налагаемых в возмещение ущерба, причиненного в результате незаконного или нецелевого использования бюджетных средств, вступивших в силу после утверждения прогноза поступления доходов на текущий финансовый год;</w:t>
      </w:r>
    </w:p>
    <w:p w:rsidR="00BE210D" w:rsidRPr="00A80DF3" w:rsidRDefault="00BE210D" w:rsidP="00A80DF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           К пост - коэффициент поступлений, который рассчитывается по формуле:</w:t>
      </w:r>
    </w:p>
    <w:p w:rsidR="00BE210D" w:rsidRPr="00A80DF3" w:rsidRDefault="00BE210D" w:rsidP="00A80DF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                       Пож + Пi</w:t>
      </w:r>
    </w:p>
    <w:p w:rsidR="00BE210D" w:rsidRPr="00A80DF3" w:rsidRDefault="00BE210D" w:rsidP="00A80DF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                   К пост =  Пi        Пi-1 ,      где:                                            </w:t>
      </w:r>
    </w:p>
    <w:p w:rsidR="00BE210D" w:rsidRPr="00A80DF3" w:rsidRDefault="00BE210D" w:rsidP="00A80DF3">
      <w:pPr>
        <w:shd w:val="clear" w:color="auto" w:fill="FFFFFF"/>
        <w:spacing w:before="100" w:beforeAutospacing="1" w:after="100" w:afterAutospacing="1" w:line="240" w:lineRule="auto"/>
        <w:ind w:firstLine="78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Пi ,   Пi-1 - фактический объем поступлений за два отчетных года, предшествующих текущему финансовому году, по данным отчетов об исполнении бюджета, скорректированный с учетом изменений внесенных в законодательство Российской Федерации и Хабаровского края, а также муниципальные и иные нормативные правовые акты, регулирующие порядок возмещения в доход бюджета сельского поселения денежных взысканий, налагаемых в возмещение ущерба, причиненного в результате незаконного или нецелевого использования бюджетных средств, оказавших влияние на порядок администрирования данных неналоговых поступлений и вступивших в силу в течение двух отчетных лет, предшествующих текущему финансовому году, либо в текущем финансовом году</w:t>
      </w:r>
      <w:hyperlink r:id="rId13" w:anchor="mailruanchor_mailruanchor__ftn1" w:history="1">
        <w:r w:rsidRPr="00A80DF3">
          <w:rPr>
            <w:rFonts w:ascii="Times New Roman" w:eastAsia="Times New Roman" w:hAnsi="Times New Roman" w:cs="Times New Roman"/>
            <w:color w:val="000000" w:themeColor="text1"/>
            <w:sz w:val="26"/>
            <w:szCs w:val="26"/>
            <w:shd w:val="clear" w:color="auto" w:fill="FFFFFF"/>
          </w:rPr>
          <w:t>[1]</w:t>
        </w:r>
      </w:hyperlink>
      <w:r w:rsidRPr="00A80DF3">
        <w:rPr>
          <w:rFonts w:ascii="Times New Roman" w:eastAsia="Times New Roman" w:hAnsi="Times New Roman" w:cs="Times New Roman"/>
          <w:color w:val="000000" w:themeColor="text1"/>
          <w:sz w:val="26"/>
          <w:szCs w:val="26"/>
          <w:shd w:val="clear" w:color="auto" w:fill="FFFFFF"/>
        </w:rPr>
        <w:t>.</w:t>
      </w:r>
    </w:p>
    <w:p w:rsidR="00BE210D" w:rsidRPr="00A80196" w:rsidRDefault="00BE210D" w:rsidP="00A80DF3">
      <w:pPr>
        <w:shd w:val="clear" w:color="auto" w:fill="FFFFFF"/>
        <w:spacing w:before="100" w:beforeAutospacing="1" w:after="100" w:afterAutospacing="1" w:line="240" w:lineRule="auto"/>
        <w:ind w:firstLine="780"/>
        <w:jc w:val="both"/>
        <w:rPr>
          <w:rFonts w:ascii="Arial" w:eastAsia="Times New Roman" w:hAnsi="Arial" w:cs="Arial"/>
          <w:color w:val="000000" w:themeColor="text1"/>
          <w:sz w:val="26"/>
          <w:szCs w:val="26"/>
        </w:rPr>
      </w:pPr>
      <w:r w:rsidRPr="00A80DF3">
        <w:rPr>
          <w:rFonts w:ascii="Times New Roman" w:eastAsia="Times New Roman" w:hAnsi="Times New Roman" w:cs="Times New Roman"/>
          <w:color w:val="000000" w:themeColor="text1"/>
          <w:sz w:val="26"/>
          <w:szCs w:val="26"/>
          <w:shd w:val="clear" w:color="auto" w:fill="FFFFFF"/>
        </w:rPr>
        <w:t>Прогноз объема поступлений денежных взысканий на плановый период принимается равным прогнозу объема данных поступлений на очередной финансовый год.»</w:t>
      </w:r>
      <w:r w:rsidR="009F3616" w:rsidRPr="009F3616">
        <w:rPr>
          <w:rFonts w:ascii="Arial" w:eastAsia="Times New Roman" w:hAnsi="Arial" w:cs="Arial"/>
          <w:color w:val="000000" w:themeColor="text1"/>
          <w:sz w:val="26"/>
          <w:szCs w:val="26"/>
        </w:rPr>
        <w:pict>
          <v:rect id="_x0000_i1025" style="width:154.35pt;height:.6pt" o:hrpct="330" o:hrstd="t" o:hr="t" fillcolor="#a0a0a0" stroked="f"/>
        </w:pict>
      </w:r>
    </w:p>
    <w:p w:rsidR="00BE210D" w:rsidRPr="00A80196" w:rsidRDefault="009F3616" w:rsidP="00A80DF3">
      <w:pPr>
        <w:shd w:val="clear" w:color="auto" w:fill="FFFFFF"/>
        <w:spacing w:before="100" w:beforeAutospacing="1" w:after="100" w:afterAutospacing="1" w:line="240" w:lineRule="auto"/>
        <w:jc w:val="both"/>
        <w:rPr>
          <w:rFonts w:ascii="Arial" w:eastAsia="Times New Roman" w:hAnsi="Arial" w:cs="Arial"/>
          <w:color w:val="000000" w:themeColor="text1"/>
          <w:sz w:val="18"/>
          <w:szCs w:val="18"/>
        </w:rPr>
      </w:pPr>
      <w:hyperlink r:id="rId14" w:anchor="mailruanchor_mailruanchor__ftnref1" w:history="1">
        <w:r w:rsidR="00BE210D" w:rsidRPr="00A80196">
          <w:rPr>
            <w:rFonts w:ascii="Times New Roman" w:eastAsia="Times New Roman" w:hAnsi="Times New Roman" w:cs="Times New Roman"/>
            <w:b/>
            <w:bCs/>
            <w:color w:val="000000" w:themeColor="text1"/>
            <w:sz w:val="18"/>
            <w:szCs w:val="18"/>
            <w:u w:val="single"/>
            <w:vertAlign w:val="superscript"/>
          </w:rPr>
          <w:t>[1]</w:t>
        </w:r>
      </w:hyperlink>
      <w:r w:rsidR="00BE210D" w:rsidRPr="00A80196">
        <w:rPr>
          <w:rFonts w:ascii="Times New Roman" w:eastAsia="Times New Roman" w:hAnsi="Times New Roman" w:cs="Times New Roman"/>
          <w:b/>
          <w:bCs/>
          <w:color w:val="000000" w:themeColor="text1"/>
          <w:sz w:val="18"/>
          <w:szCs w:val="18"/>
        </w:rPr>
        <w:t> </w:t>
      </w:r>
      <w:r w:rsidR="00BE210D" w:rsidRPr="00A80196">
        <w:rPr>
          <w:rFonts w:ascii="Times New Roman" w:eastAsia="Times New Roman" w:hAnsi="Times New Roman" w:cs="Times New Roman"/>
          <w:color w:val="000000" w:themeColor="text1"/>
          <w:sz w:val="18"/>
          <w:szCs w:val="18"/>
        </w:rPr>
        <w:t>'Корректировка производится на основании материалов контрольных мероприятий, проведенных в течение двух лет предшествующих текущему финансовому году и в текущем финансовом году, путем исключения из сумм, поступивших по результатам контрольных мероприятий взысканий, доходов, администрирование которых после внесения соответствующих изменений в законодательство, более не осуществляется финансовым управлением.</w:t>
      </w:r>
    </w:p>
    <w:p w:rsidR="002D4BF3" w:rsidRPr="00A80196" w:rsidRDefault="002D4BF3" w:rsidP="00A80DF3">
      <w:pPr>
        <w:pStyle w:val="22"/>
        <w:shd w:val="clear" w:color="auto" w:fill="auto"/>
        <w:spacing w:after="0" w:line="240" w:lineRule="auto"/>
        <w:ind w:firstLine="640"/>
        <w:jc w:val="both"/>
        <w:rPr>
          <w:rFonts w:ascii="Times New Roman" w:hAnsi="Times New Roman" w:cs="Times New Roman"/>
          <w:color w:val="000000" w:themeColor="text1"/>
          <w:sz w:val="26"/>
          <w:szCs w:val="26"/>
        </w:rPr>
      </w:pPr>
    </w:p>
    <w:p w:rsidR="008D7A24" w:rsidRPr="00A80DF3" w:rsidRDefault="008D7A24" w:rsidP="00A80DF3">
      <w:pPr>
        <w:pStyle w:val="22"/>
        <w:shd w:val="clear" w:color="auto" w:fill="auto"/>
        <w:spacing w:after="0" w:line="240" w:lineRule="auto"/>
        <w:ind w:firstLine="640"/>
        <w:jc w:val="center"/>
        <w:rPr>
          <w:rFonts w:ascii="Times New Roman" w:hAnsi="Times New Roman" w:cs="Times New Roman"/>
          <w:b/>
          <w:color w:val="000000" w:themeColor="text1"/>
          <w:sz w:val="26"/>
          <w:szCs w:val="26"/>
          <w:shd w:val="clear" w:color="auto" w:fill="auto"/>
        </w:rPr>
      </w:pPr>
      <w:bookmarkStart w:id="3" w:name="bookmark0"/>
      <w:r w:rsidRPr="00A80DF3">
        <w:rPr>
          <w:rFonts w:ascii="Times New Roman" w:hAnsi="Times New Roman" w:cs="Times New Roman"/>
          <w:b/>
          <w:color w:val="000000" w:themeColor="text1"/>
          <w:sz w:val="26"/>
          <w:szCs w:val="26"/>
          <w:shd w:val="clear" w:color="auto" w:fill="auto"/>
        </w:rPr>
        <w:t>4. Безвозмездные поступления</w:t>
      </w:r>
    </w:p>
    <w:p w:rsidR="008D7A24" w:rsidRPr="00A80DF3" w:rsidRDefault="008D7A24" w:rsidP="00A80DF3">
      <w:pPr>
        <w:pStyle w:val="af0"/>
        <w:ind w:firstLine="640"/>
        <w:jc w:val="both"/>
        <w:rPr>
          <w:color w:val="000000" w:themeColor="text1"/>
          <w:sz w:val="26"/>
          <w:szCs w:val="26"/>
        </w:rPr>
      </w:pPr>
      <w:r w:rsidRPr="00A80DF3">
        <w:rPr>
          <w:color w:val="000000" w:themeColor="text1"/>
          <w:sz w:val="26"/>
          <w:szCs w:val="26"/>
        </w:rPr>
        <w:t xml:space="preserve">Прогноз объема поступлений в бюджет сельского поселения Дотации бюджетам сельских поселений на выравнивание бюджетной обеспеченности из </w:t>
      </w:r>
      <w:r w:rsidRPr="00A80DF3">
        <w:rPr>
          <w:color w:val="000000" w:themeColor="text1"/>
          <w:sz w:val="26"/>
          <w:szCs w:val="26"/>
        </w:rPr>
        <w:lastRenderedPageBreak/>
        <w:t xml:space="preserve">бюджетов муниципальных районов по КБК </w:t>
      </w:r>
      <w:r w:rsidRPr="00A80DF3">
        <w:rPr>
          <w:b/>
          <w:color w:val="000000" w:themeColor="text1"/>
          <w:sz w:val="26"/>
          <w:szCs w:val="26"/>
        </w:rPr>
        <w:t>850 202 16001 10 0000 150</w:t>
      </w:r>
      <w:r w:rsidRPr="00A80DF3">
        <w:rPr>
          <w:color w:val="000000" w:themeColor="text1"/>
          <w:sz w:val="26"/>
          <w:szCs w:val="26"/>
        </w:rPr>
        <w:t>, дотации бюджетам сельских поселений на выравнивание бюджетной обеспеченности </w:t>
      </w:r>
      <w:r w:rsidRPr="00A80DF3">
        <w:rPr>
          <w:bCs/>
          <w:color w:val="000000" w:themeColor="text1"/>
          <w:sz w:val="26"/>
          <w:szCs w:val="26"/>
        </w:rPr>
        <w:t xml:space="preserve">из бюджета субъекта Российской Федерации </w:t>
      </w:r>
      <w:r w:rsidRPr="00A80DF3">
        <w:rPr>
          <w:color w:val="000000" w:themeColor="text1"/>
          <w:sz w:val="26"/>
          <w:szCs w:val="26"/>
        </w:rPr>
        <w:t xml:space="preserve">по КБК </w:t>
      </w:r>
      <w:r w:rsidRPr="00A80DF3">
        <w:rPr>
          <w:b/>
          <w:color w:val="000000" w:themeColor="text1"/>
          <w:sz w:val="26"/>
          <w:szCs w:val="26"/>
        </w:rPr>
        <w:t>850 2 02 15001 10 0000 150</w:t>
      </w:r>
      <w:r w:rsidRPr="00A80DF3">
        <w:rPr>
          <w:color w:val="000000" w:themeColor="text1"/>
          <w:sz w:val="26"/>
          <w:szCs w:val="26"/>
        </w:rPr>
        <w:t xml:space="preserve">, дотации (гранты) бюджетам сельских поселений за достижение показателей деятельности органов местного самоуправления по КБК </w:t>
      </w:r>
      <w:r w:rsidRPr="00A80DF3">
        <w:rPr>
          <w:b/>
          <w:color w:val="000000" w:themeColor="text1"/>
          <w:sz w:val="26"/>
          <w:szCs w:val="26"/>
        </w:rPr>
        <w:t>850 2 02 16549 10 0000 150</w:t>
      </w:r>
      <w:r w:rsidRPr="00A80DF3">
        <w:rPr>
          <w:color w:val="000000" w:themeColor="text1"/>
          <w:sz w:val="26"/>
          <w:szCs w:val="26"/>
        </w:rPr>
        <w:t xml:space="preserve">, </w:t>
      </w:r>
      <w:r w:rsidR="00116022" w:rsidRPr="00A80DF3">
        <w:rPr>
          <w:color w:val="000000" w:themeColor="text1"/>
          <w:sz w:val="26"/>
          <w:szCs w:val="26"/>
        </w:rPr>
        <w:t xml:space="preserve">субсидии бюджетам сельских поселений на обеспечение комплексного развития сельских территорий по КБК </w:t>
      </w:r>
      <w:r w:rsidR="00116022" w:rsidRPr="00A80DF3">
        <w:rPr>
          <w:b/>
          <w:color w:val="000000" w:themeColor="text1"/>
          <w:sz w:val="26"/>
          <w:szCs w:val="26"/>
        </w:rPr>
        <w:t>850 202 25576 10 0000 150</w:t>
      </w:r>
      <w:r w:rsidR="00116022" w:rsidRPr="00A80DF3">
        <w:rPr>
          <w:color w:val="000000" w:themeColor="text1"/>
          <w:sz w:val="26"/>
          <w:szCs w:val="26"/>
        </w:rPr>
        <w:t>,</w:t>
      </w:r>
      <w:r w:rsidRPr="00A80DF3">
        <w:rPr>
          <w:color w:val="000000" w:themeColor="text1"/>
          <w:sz w:val="26"/>
          <w:szCs w:val="26"/>
        </w:rPr>
        <w:t xml:space="preserve">субвенций бюджетам сельских поселений на государственную регистрацию актов гражданского состояния (далее - субвенции) по КБК </w:t>
      </w:r>
      <w:r w:rsidRPr="00A80DF3">
        <w:rPr>
          <w:b/>
          <w:color w:val="000000" w:themeColor="text1"/>
          <w:sz w:val="26"/>
          <w:szCs w:val="26"/>
        </w:rPr>
        <w:t>8502 02 35930  10 0000 150</w:t>
      </w:r>
      <w:r w:rsidRPr="00A80DF3">
        <w:rPr>
          <w:color w:val="000000" w:themeColor="text1"/>
          <w:sz w:val="26"/>
          <w:szCs w:val="26"/>
        </w:rPr>
        <w:t xml:space="preserve">, </w:t>
      </w:r>
      <w:r w:rsidR="000E61B4">
        <w:rPr>
          <w:color w:val="000000" w:themeColor="text1"/>
          <w:sz w:val="26"/>
          <w:szCs w:val="26"/>
        </w:rPr>
        <w:t>с</w:t>
      </w:r>
      <w:r w:rsidR="000E61B4" w:rsidRPr="006D0B3B">
        <w:rPr>
          <w:snapToGrid w:val="0"/>
          <w:sz w:val="26"/>
          <w:szCs w:val="26"/>
        </w:rPr>
        <w:t>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r w:rsidRPr="00A80DF3">
        <w:rPr>
          <w:color w:val="000000" w:themeColor="text1"/>
          <w:sz w:val="26"/>
          <w:szCs w:val="26"/>
        </w:rPr>
        <w:t xml:space="preserve"> по КБК </w:t>
      </w:r>
      <w:r w:rsidRPr="00A80DF3">
        <w:rPr>
          <w:b/>
          <w:color w:val="000000" w:themeColor="text1"/>
          <w:sz w:val="26"/>
          <w:szCs w:val="26"/>
        </w:rPr>
        <w:t>850 2 02 35118 10 0000 150</w:t>
      </w:r>
      <w:r w:rsidRPr="00A80DF3">
        <w:rPr>
          <w:color w:val="000000" w:themeColor="text1"/>
          <w:sz w:val="26"/>
          <w:szCs w:val="26"/>
        </w:rPr>
        <w:t xml:space="preserve">, субвенции бюджетам сельских  поселений на выполнение передаваемых полномочий по КБК </w:t>
      </w:r>
      <w:r w:rsidRPr="00A80DF3">
        <w:rPr>
          <w:b/>
          <w:color w:val="000000" w:themeColor="text1"/>
          <w:sz w:val="26"/>
          <w:szCs w:val="26"/>
        </w:rPr>
        <w:t>850 2 02 30024 10 0000 150</w:t>
      </w:r>
      <w:r w:rsidRPr="00A80DF3">
        <w:rPr>
          <w:color w:val="000000" w:themeColor="text1"/>
          <w:sz w:val="26"/>
          <w:szCs w:val="26"/>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КБК </w:t>
      </w:r>
      <w:r w:rsidRPr="00A80DF3">
        <w:rPr>
          <w:b/>
          <w:color w:val="000000" w:themeColor="text1"/>
          <w:sz w:val="26"/>
          <w:szCs w:val="26"/>
        </w:rPr>
        <w:t>850 2 02 40014 10 0000 150</w:t>
      </w:r>
      <w:r w:rsidRPr="00A80DF3">
        <w:rPr>
          <w:color w:val="000000" w:themeColor="text1"/>
          <w:sz w:val="26"/>
          <w:szCs w:val="26"/>
        </w:rPr>
        <w:t>,</w:t>
      </w:r>
      <w:r w:rsidR="00116022" w:rsidRPr="00A80DF3">
        <w:rPr>
          <w:color w:val="000000" w:themeColor="text1"/>
          <w:sz w:val="26"/>
          <w:szCs w:val="26"/>
        </w:rPr>
        <w:t xml:space="preserve"> м</w:t>
      </w:r>
      <w:r w:rsidR="00116022" w:rsidRPr="00A80DF3">
        <w:rPr>
          <w:sz w:val="26"/>
          <w:szCs w:val="26"/>
          <w:shd w:val="clear" w:color="auto" w:fill="FFFFFF"/>
        </w:rPr>
        <w:t xml:space="preserve">ежбюджетные трансферты, передаваемые бюджетам сельских поселений на финансовое обеспечение дорожной деятельности по КБК </w:t>
      </w:r>
      <w:r w:rsidR="00116022" w:rsidRPr="00A80DF3">
        <w:rPr>
          <w:b/>
          <w:sz w:val="26"/>
          <w:szCs w:val="26"/>
          <w:shd w:val="clear" w:color="auto" w:fill="FFFFFF"/>
        </w:rPr>
        <w:t>850 2 02 45390 10 0000 150</w:t>
      </w:r>
      <w:r w:rsidR="00116022" w:rsidRPr="00A80DF3">
        <w:rPr>
          <w:sz w:val="26"/>
          <w:szCs w:val="26"/>
          <w:shd w:val="clear" w:color="auto" w:fill="FFFFFF"/>
        </w:rPr>
        <w:t xml:space="preserve">, </w:t>
      </w:r>
      <w:r w:rsidR="00877C03" w:rsidRPr="00A80DF3">
        <w:rPr>
          <w:color w:val="000000" w:themeColor="text1"/>
          <w:sz w:val="26"/>
          <w:szCs w:val="26"/>
        </w:rPr>
        <w:t xml:space="preserve">прочие субсидии бюджетам сельских поселений по КБК </w:t>
      </w:r>
      <w:r w:rsidR="00877C03" w:rsidRPr="00A80DF3">
        <w:rPr>
          <w:b/>
          <w:color w:val="000000" w:themeColor="text1"/>
          <w:sz w:val="26"/>
          <w:szCs w:val="26"/>
        </w:rPr>
        <w:t>850 2 02 29999 10 0000 150</w:t>
      </w:r>
      <w:r w:rsidR="00877C03" w:rsidRPr="00A80DF3">
        <w:rPr>
          <w:color w:val="000000" w:themeColor="text1"/>
          <w:sz w:val="26"/>
          <w:szCs w:val="26"/>
        </w:rPr>
        <w:t>,</w:t>
      </w:r>
      <w:r w:rsidR="005E185E" w:rsidRPr="00A80DF3">
        <w:rPr>
          <w:color w:val="000000" w:themeColor="text1"/>
          <w:sz w:val="26"/>
          <w:szCs w:val="26"/>
        </w:rPr>
        <w:t>м</w:t>
      </w:r>
      <w:r w:rsidR="00BE210D" w:rsidRPr="00A80DF3">
        <w:rPr>
          <w:color w:val="000000" w:themeColor="text1"/>
          <w:sz w:val="26"/>
          <w:szCs w:val="26"/>
        </w:rPr>
        <w:t xml:space="preserve">ежбюджетные трансферты, передаваемые бюджетам сельских поселений на финансовое обеспечение дорожной деятельности по КБК </w:t>
      </w:r>
      <w:r w:rsidR="00BE210D" w:rsidRPr="00A80DF3">
        <w:rPr>
          <w:b/>
          <w:color w:val="000000" w:themeColor="text1"/>
          <w:sz w:val="26"/>
          <w:szCs w:val="26"/>
        </w:rPr>
        <w:t>850 2 02 45390 10 0000 150</w:t>
      </w:r>
      <w:r w:rsidR="00BE210D" w:rsidRPr="00A80DF3">
        <w:rPr>
          <w:color w:val="000000" w:themeColor="text1"/>
          <w:sz w:val="26"/>
          <w:szCs w:val="26"/>
        </w:rPr>
        <w:t xml:space="preserve">, </w:t>
      </w:r>
      <w:r w:rsidRPr="00A80DF3">
        <w:rPr>
          <w:color w:val="000000" w:themeColor="text1"/>
          <w:sz w:val="26"/>
          <w:szCs w:val="26"/>
        </w:rPr>
        <w:t xml:space="preserve">прочие межбюджетные трансферты, передаваемые бюджетам сельских поселений (далее - ИМБТ) по КБК </w:t>
      </w:r>
      <w:r w:rsidRPr="00A80DF3">
        <w:rPr>
          <w:b/>
          <w:color w:val="000000" w:themeColor="text1"/>
          <w:sz w:val="26"/>
          <w:szCs w:val="26"/>
        </w:rPr>
        <w:t>850 2 02 49999 10 0000 150</w:t>
      </w:r>
      <w:r w:rsidR="005131C6" w:rsidRPr="00A80DF3">
        <w:rPr>
          <w:color w:val="000000" w:themeColor="text1"/>
          <w:sz w:val="26"/>
          <w:szCs w:val="26"/>
        </w:rPr>
        <w:t>,</w:t>
      </w:r>
      <w:r w:rsidRPr="00A80DF3">
        <w:rPr>
          <w:color w:val="000000" w:themeColor="text1"/>
          <w:sz w:val="26"/>
          <w:szCs w:val="26"/>
        </w:rPr>
        <w:t>осуществляется следующими методами:</w:t>
      </w:r>
    </w:p>
    <w:p w:rsidR="008D7A24" w:rsidRPr="00A80DF3" w:rsidRDefault="008D7A24" w:rsidP="00A80DF3">
      <w:pPr>
        <w:spacing w:line="240" w:lineRule="auto"/>
        <w:ind w:right="-2"/>
        <w:jc w:val="both"/>
        <w:rPr>
          <w:rFonts w:ascii="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tab/>
        <w:t>В соответствии с результатами распределения дотаций, субвенций и ИМБТ между поселениями Верхнебуреинского муниципального района Хабаровского края, утверждаемыми решением Собрания депутатов Верхнебуреинского муниципального района Хабаровского края о районном бюджете на очередной финансовый год и плановый период, результатами распределения субвенций между муниципальными образованиями Хабаровского края, публикуемыми на официальном сайте министерства финансов Хабаровского края и (или) утверждае</w:t>
      </w:r>
      <w:r w:rsidRPr="00A80DF3">
        <w:rPr>
          <w:rFonts w:ascii="Times New Roman" w:hAnsi="Times New Roman" w:cs="Times New Roman"/>
          <w:color w:val="000000" w:themeColor="text1"/>
          <w:sz w:val="26"/>
          <w:szCs w:val="26"/>
        </w:rPr>
        <w:softHyphen/>
        <w:t>мыми законом Хабаровского края о краевом бюджете на очередной финансо</w:t>
      </w:r>
      <w:r w:rsidRPr="00A80DF3">
        <w:rPr>
          <w:rFonts w:ascii="Times New Roman" w:hAnsi="Times New Roman" w:cs="Times New Roman"/>
          <w:color w:val="000000" w:themeColor="text1"/>
          <w:sz w:val="26"/>
          <w:szCs w:val="26"/>
        </w:rPr>
        <w:softHyphen/>
        <w:t>вый год и плановый период.</w:t>
      </w:r>
    </w:p>
    <w:p w:rsidR="008D7A24" w:rsidRPr="00A80DF3" w:rsidRDefault="008D7A24" w:rsidP="00A80DF3">
      <w:pPr>
        <w:pStyle w:val="23"/>
        <w:jc w:val="both"/>
        <w:rPr>
          <w:rFonts w:ascii="Times New Roman" w:hAnsi="Times New Roman"/>
          <w:color w:val="000000" w:themeColor="text1"/>
          <w:sz w:val="26"/>
          <w:szCs w:val="26"/>
        </w:rPr>
      </w:pPr>
      <w:r w:rsidRPr="00A80DF3">
        <w:rPr>
          <w:rFonts w:ascii="Times New Roman" w:hAnsi="Times New Roman"/>
          <w:color w:val="000000" w:themeColor="text1"/>
          <w:sz w:val="26"/>
          <w:szCs w:val="26"/>
        </w:rPr>
        <w:tab/>
        <w:t>На уровне текущего финансового года (при отсутствии информации о результатах распределения дотаций, субвенций и ИМБТ на выравнивание бюджетной обеспеченности между поселениями Верхнебуреинского муниципального района Хабаровского края, утверждаемыми решением Собрания депутатов Верхнебуреинского муниципального района Хабаровского края о районном бюджете на текущий финансовый год и плановый период, результатами распределения субвенций между муниципальными образованиями Хабаровского края, публикуемыми на официальном сайте министерства финансов Хабаровского края и (или) утверждае</w:t>
      </w:r>
      <w:r w:rsidRPr="00A80DF3">
        <w:rPr>
          <w:rFonts w:ascii="Times New Roman" w:hAnsi="Times New Roman"/>
          <w:color w:val="000000" w:themeColor="text1"/>
          <w:sz w:val="26"/>
          <w:szCs w:val="26"/>
        </w:rPr>
        <w:softHyphen/>
        <w:t>мыми законом Хабаровского края о краевом бюджете на текущий фин</w:t>
      </w:r>
      <w:r w:rsidR="00116022" w:rsidRPr="00A80DF3">
        <w:rPr>
          <w:rFonts w:ascii="Times New Roman" w:hAnsi="Times New Roman"/>
          <w:color w:val="000000" w:themeColor="text1"/>
          <w:sz w:val="26"/>
          <w:szCs w:val="26"/>
        </w:rPr>
        <w:t>ансо</w:t>
      </w:r>
      <w:r w:rsidR="00116022" w:rsidRPr="00A80DF3">
        <w:rPr>
          <w:rFonts w:ascii="Times New Roman" w:hAnsi="Times New Roman"/>
          <w:color w:val="000000" w:themeColor="text1"/>
          <w:sz w:val="26"/>
          <w:szCs w:val="26"/>
        </w:rPr>
        <w:softHyphen/>
        <w:t>вый год и плановый период.</w:t>
      </w:r>
    </w:p>
    <w:p w:rsidR="00116022" w:rsidRPr="00A80DF3" w:rsidRDefault="00116022" w:rsidP="00A80DF3">
      <w:pPr>
        <w:pStyle w:val="22"/>
        <w:shd w:val="clear" w:color="auto" w:fill="auto"/>
        <w:tabs>
          <w:tab w:val="left" w:pos="851"/>
        </w:tabs>
        <w:spacing w:after="0" w:line="240" w:lineRule="auto"/>
        <w:ind w:firstLine="0"/>
        <w:jc w:val="center"/>
        <w:rPr>
          <w:rFonts w:ascii="Times New Roman" w:eastAsia="Times New Roman" w:hAnsi="Times New Roman" w:cs="Times New Roman"/>
          <w:b/>
          <w:color w:val="000000" w:themeColor="text1"/>
          <w:sz w:val="26"/>
          <w:szCs w:val="26"/>
          <w:shd w:val="clear" w:color="auto" w:fill="auto"/>
        </w:rPr>
      </w:pPr>
      <w:r w:rsidRPr="00A80DF3">
        <w:rPr>
          <w:rFonts w:ascii="Times New Roman" w:eastAsia="Times New Roman" w:hAnsi="Times New Roman" w:cs="Times New Roman"/>
          <w:b/>
          <w:color w:val="000000" w:themeColor="text1"/>
          <w:sz w:val="26"/>
          <w:szCs w:val="26"/>
          <w:shd w:val="clear" w:color="auto" w:fill="auto"/>
        </w:rPr>
        <w:t>5.Прочие доходы</w:t>
      </w:r>
    </w:p>
    <w:p w:rsidR="00116022" w:rsidRPr="00A80DF3" w:rsidRDefault="00116022" w:rsidP="00A80DF3">
      <w:pPr>
        <w:pStyle w:val="23"/>
        <w:jc w:val="both"/>
        <w:rPr>
          <w:rFonts w:ascii="Times New Roman" w:hAnsi="Times New Roman"/>
          <w:color w:val="000000" w:themeColor="text1"/>
          <w:sz w:val="26"/>
          <w:szCs w:val="26"/>
        </w:rPr>
      </w:pPr>
    </w:p>
    <w:bookmarkEnd w:id="3"/>
    <w:p w:rsidR="008D7A24" w:rsidRPr="00A80DF3" w:rsidRDefault="00116022" w:rsidP="00A80DF3">
      <w:pPr>
        <w:pStyle w:val="22"/>
        <w:shd w:val="clear" w:color="auto" w:fill="auto"/>
        <w:tabs>
          <w:tab w:val="left" w:pos="851"/>
        </w:tabs>
        <w:spacing w:after="0" w:line="240" w:lineRule="auto"/>
        <w:ind w:firstLine="0"/>
        <w:jc w:val="both"/>
        <w:rPr>
          <w:rFonts w:ascii="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tab/>
      </w:r>
      <w:r w:rsidR="008D7A24" w:rsidRPr="00A80DF3">
        <w:rPr>
          <w:rFonts w:ascii="Times New Roman" w:hAnsi="Times New Roman" w:cs="Times New Roman"/>
          <w:color w:val="000000" w:themeColor="text1"/>
          <w:sz w:val="26"/>
          <w:szCs w:val="26"/>
        </w:rPr>
        <w:t xml:space="preserve">Прогнозирование объема поступлений по перечисленным ниже видам доходов на этапе формирования проекта бюджета на очередной финансовый год и </w:t>
      </w:r>
      <w:r w:rsidR="008D7A24" w:rsidRPr="00A80DF3">
        <w:rPr>
          <w:rFonts w:ascii="Times New Roman" w:hAnsi="Times New Roman" w:cs="Times New Roman"/>
          <w:color w:val="000000" w:themeColor="text1"/>
          <w:sz w:val="26"/>
          <w:szCs w:val="26"/>
        </w:rPr>
        <w:lastRenderedPageBreak/>
        <w:t>плановый период не осуществляется в связи с отсутствием системного характера их уплаты и объективной информации для осуществления расчета:</w:t>
      </w:r>
    </w:p>
    <w:p w:rsidR="008D7A24" w:rsidRPr="001977E0" w:rsidRDefault="008D7A24" w:rsidP="00A80DF3">
      <w:pPr>
        <w:pStyle w:val="12"/>
        <w:autoSpaceDE w:val="0"/>
        <w:autoSpaceDN w:val="0"/>
        <w:adjustRightInd w:val="0"/>
        <w:spacing w:after="0" w:line="240" w:lineRule="auto"/>
        <w:ind w:left="0"/>
        <w:jc w:val="both"/>
        <w:outlineLvl w:val="1"/>
        <w:rPr>
          <w:rFonts w:ascii="Times New Roman" w:hAnsi="Times New Roman" w:cs="Times New Roman"/>
          <w:sz w:val="26"/>
          <w:szCs w:val="26"/>
        </w:rPr>
      </w:pPr>
      <w:r w:rsidRPr="001977E0">
        <w:rPr>
          <w:rFonts w:ascii="Times New Roman" w:hAnsi="Times New Roman" w:cs="Times New Roman"/>
          <w:sz w:val="26"/>
          <w:szCs w:val="26"/>
        </w:rPr>
        <w:t xml:space="preserve">Невыясненные поступления, зачисляемые в бюджеты сельских поселений по КБК </w:t>
      </w:r>
      <w:r w:rsidRPr="001977E0">
        <w:rPr>
          <w:rFonts w:ascii="Times New Roman" w:hAnsi="Times New Roman" w:cs="Times New Roman"/>
          <w:b/>
          <w:sz w:val="26"/>
          <w:szCs w:val="26"/>
        </w:rPr>
        <w:t>850 1 17 01050 10 0000 180</w:t>
      </w:r>
      <w:r w:rsidRPr="001977E0">
        <w:rPr>
          <w:rFonts w:ascii="Times New Roman" w:hAnsi="Times New Roman" w:cs="Times New Roman"/>
          <w:sz w:val="26"/>
          <w:szCs w:val="26"/>
        </w:rPr>
        <w:t>;</w:t>
      </w:r>
    </w:p>
    <w:p w:rsidR="008D7A24" w:rsidRPr="00400F9E" w:rsidRDefault="008D7A24" w:rsidP="00A80DF3">
      <w:pPr>
        <w:pStyle w:val="12"/>
        <w:autoSpaceDE w:val="0"/>
        <w:autoSpaceDN w:val="0"/>
        <w:adjustRightInd w:val="0"/>
        <w:spacing w:after="0" w:line="240" w:lineRule="auto"/>
        <w:ind w:left="0"/>
        <w:jc w:val="both"/>
        <w:outlineLvl w:val="1"/>
        <w:rPr>
          <w:rFonts w:ascii="Times New Roman" w:hAnsi="Times New Roman" w:cs="Times New Roman"/>
          <w:sz w:val="26"/>
          <w:szCs w:val="26"/>
        </w:rPr>
      </w:pPr>
      <w:r w:rsidRPr="001977E0">
        <w:rPr>
          <w:rFonts w:ascii="Times New Roman" w:hAnsi="Times New Roman" w:cs="Times New Roman"/>
          <w:sz w:val="26"/>
          <w:szCs w:val="26"/>
        </w:rPr>
        <w:t xml:space="preserve">Прочие неналоговые доходы бюджетов сельских поселений по КБК </w:t>
      </w:r>
      <w:r w:rsidRPr="001977E0">
        <w:rPr>
          <w:rFonts w:ascii="Times New Roman" w:hAnsi="Times New Roman" w:cs="Times New Roman"/>
          <w:b/>
          <w:sz w:val="26"/>
          <w:szCs w:val="26"/>
        </w:rPr>
        <w:t>850 1 17 05050 10 0000 180</w:t>
      </w:r>
      <w:r w:rsidRPr="001977E0">
        <w:rPr>
          <w:rFonts w:ascii="Times New Roman" w:hAnsi="Times New Roman" w:cs="Times New Roman"/>
          <w:sz w:val="26"/>
          <w:szCs w:val="26"/>
        </w:rPr>
        <w:t>;</w:t>
      </w:r>
    </w:p>
    <w:p w:rsidR="00877C03" w:rsidRPr="000E61B4" w:rsidRDefault="00877C03" w:rsidP="00A80DF3">
      <w:pPr>
        <w:pStyle w:val="12"/>
        <w:autoSpaceDE w:val="0"/>
        <w:autoSpaceDN w:val="0"/>
        <w:adjustRightInd w:val="0"/>
        <w:spacing w:after="0" w:line="240" w:lineRule="auto"/>
        <w:ind w:left="0"/>
        <w:jc w:val="both"/>
        <w:outlineLvl w:val="1"/>
        <w:rPr>
          <w:rFonts w:ascii="Times New Roman" w:hAnsi="Times New Roman" w:cs="Times New Roman"/>
          <w:b/>
          <w:sz w:val="26"/>
          <w:szCs w:val="26"/>
        </w:rPr>
      </w:pPr>
      <w:r w:rsidRPr="001977E0">
        <w:rPr>
          <w:rFonts w:ascii="Times New Roman" w:hAnsi="Times New Roman" w:cs="Times New Roman"/>
          <w:sz w:val="26"/>
          <w:szCs w:val="26"/>
        </w:rPr>
        <w:t xml:space="preserve">Инициативные платежи, зачисляемые в бюджеты сельских поселений по КБК </w:t>
      </w:r>
      <w:r w:rsidRPr="001977E0">
        <w:rPr>
          <w:rFonts w:ascii="Times New Roman" w:hAnsi="Times New Roman" w:cs="Times New Roman"/>
          <w:b/>
          <w:sz w:val="26"/>
          <w:szCs w:val="26"/>
        </w:rPr>
        <w:t>850 117 15030 10 0000 150</w:t>
      </w:r>
    </w:p>
    <w:p w:rsidR="001977E0" w:rsidRPr="00400F9E" w:rsidRDefault="001977E0" w:rsidP="00A80DF3">
      <w:pPr>
        <w:pStyle w:val="12"/>
        <w:autoSpaceDE w:val="0"/>
        <w:autoSpaceDN w:val="0"/>
        <w:adjustRightInd w:val="0"/>
        <w:spacing w:after="0" w:line="240" w:lineRule="auto"/>
        <w:ind w:left="0"/>
        <w:jc w:val="both"/>
        <w:outlineLvl w:val="1"/>
        <w:rPr>
          <w:rFonts w:ascii="Times New Roman" w:hAnsi="Times New Roman" w:cs="Times New Roman"/>
          <w:color w:val="FF0000"/>
          <w:sz w:val="26"/>
          <w:szCs w:val="26"/>
        </w:rPr>
      </w:pPr>
      <w:r w:rsidRPr="00400F9E">
        <w:rPr>
          <w:rFonts w:ascii="Times New Roman" w:hAnsi="Times New Roman" w:cs="Times New Roman"/>
          <w:color w:val="FF0000"/>
          <w:sz w:val="26"/>
          <w:szCs w:val="26"/>
        </w:rPr>
        <w:t xml:space="preserve">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 по КБК </w:t>
      </w:r>
      <w:r w:rsidRPr="00400F9E">
        <w:rPr>
          <w:rFonts w:ascii="Times New Roman" w:hAnsi="Times New Roman" w:cs="Times New Roman"/>
          <w:b/>
          <w:color w:val="FF0000"/>
          <w:sz w:val="26"/>
          <w:szCs w:val="26"/>
        </w:rPr>
        <w:t>850 1 17 16000 10 0000 180</w:t>
      </w:r>
    </w:p>
    <w:p w:rsidR="008D7A24" w:rsidRPr="00A80DF3" w:rsidRDefault="008D7A24" w:rsidP="00A80DF3">
      <w:pPr>
        <w:pStyle w:val="12"/>
        <w:autoSpaceDE w:val="0"/>
        <w:autoSpaceDN w:val="0"/>
        <w:adjustRightInd w:val="0"/>
        <w:spacing w:after="0" w:line="240" w:lineRule="auto"/>
        <w:ind w:left="0"/>
        <w:jc w:val="both"/>
        <w:outlineLvl w:val="1"/>
        <w:rPr>
          <w:rFonts w:ascii="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t xml:space="preserve">Прочие безвозмездные поступления в бюджеты сельских поселений по КБК </w:t>
      </w:r>
      <w:r w:rsidRPr="00A80DF3">
        <w:rPr>
          <w:rFonts w:ascii="Times New Roman" w:hAnsi="Times New Roman" w:cs="Times New Roman"/>
          <w:b/>
          <w:color w:val="000000" w:themeColor="text1"/>
          <w:sz w:val="26"/>
          <w:szCs w:val="26"/>
        </w:rPr>
        <w:t>850 2 07 05030 10 0000 150</w:t>
      </w:r>
      <w:r w:rsidRPr="00A80DF3">
        <w:rPr>
          <w:rFonts w:ascii="Times New Roman" w:hAnsi="Times New Roman" w:cs="Times New Roman"/>
          <w:color w:val="000000" w:themeColor="text1"/>
          <w:sz w:val="26"/>
          <w:szCs w:val="26"/>
        </w:rPr>
        <w:t xml:space="preserve">;  </w:t>
      </w:r>
    </w:p>
    <w:p w:rsidR="00116022" w:rsidRPr="00A80DF3" w:rsidRDefault="00116022" w:rsidP="00A80DF3">
      <w:pPr>
        <w:pStyle w:val="12"/>
        <w:autoSpaceDE w:val="0"/>
        <w:autoSpaceDN w:val="0"/>
        <w:adjustRightInd w:val="0"/>
        <w:spacing w:after="0" w:line="240" w:lineRule="auto"/>
        <w:ind w:left="0"/>
        <w:jc w:val="both"/>
        <w:outlineLvl w:val="1"/>
        <w:rPr>
          <w:rFonts w:ascii="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t xml:space="preserve">Поступления от денежных пожертвований, предоставляемых физическими лицами получателям средств бюджетов сельских поселений по КБК </w:t>
      </w:r>
      <w:r w:rsidRPr="00A80DF3">
        <w:rPr>
          <w:rFonts w:ascii="Times New Roman" w:hAnsi="Times New Roman" w:cs="Times New Roman"/>
          <w:b/>
          <w:color w:val="000000" w:themeColor="text1"/>
          <w:sz w:val="26"/>
          <w:szCs w:val="26"/>
        </w:rPr>
        <w:t>850 2 07 05020 10 0000 150</w:t>
      </w:r>
    </w:p>
    <w:p w:rsidR="008D7A24" w:rsidRPr="00A80DF3" w:rsidRDefault="008D7A24" w:rsidP="00A80DF3">
      <w:pPr>
        <w:pStyle w:val="12"/>
        <w:autoSpaceDE w:val="0"/>
        <w:autoSpaceDN w:val="0"/>
        <w:adjustRightInd w:val="0"/>
        <w:spacing w:after="0" w:line="240" w:lineRule="auto"/>
        <w:ind w:left="0"/>
        <w:jc w:val="both"/>
        <w:outlineLvl w:val="1"/>
        <w:rPr>
          <w:rFonts w:ascii="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t>Перечисл</w:t>
      </w:r>
      <w:bookmarkStart w:id="4" w:name="_GoBack"/>
      <w:bookmarkEnd w:id="4"/>
      <w:r w:rsidRPr="00A80DF3">
        <w:rPr>
          <w:rFonts w:ascii="Times New Roman" w:hAnsi="Times New Roman" w:cs="Times New Roman"/>
          <w:color w:val="000000" w:themeColor="text1"/>
          <w:sz w:val="26"/>
          <w:szCs w:val="26"/>
        </w:rPr>
        <w:t xml:space="preserve">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по КБК </w:t>
      </w:r>
      <w:r w:rsidRPr="00A80DF3">
        <w:rPr>
          <w:rFonts w:ascii="Times New Roman" w:hAnsi="Times New Roman" w:cs="Times New Roman"/>
          <w:b/>
          <w:color w:val="000000" w:themeColor="text1"/>
          <w:sz w:val="26"/>
          <w:szCs w:val="26"/>
        </w:rPr>
        <w:t>850 2 08 05000 10 0000 150</w:t>
      </w:r>
      <w:r w:rsidRPr="00A80DF3">
        <w:rPr>
          <w:rFonts w:ascii="Times New Roman" w:hAnsi="Times New Roman" w:cs="Times New Roman"/>
          <w:color w:val="000000" w:themeColor="text1"/>
          <w:sz w:val="26"/>
          <w:szCs w:val="26"/>
        </w:rPr>
        <w:t>;</w:t>
      </w:r>
    </w:p>
    <w:p w:rsidR="008D7A24" w:rsidRPr="00A80DF3" w:rsidRDefault="008D7A24" w:rsidP="00A80DF3">
      <w:pPr>
        <w:pStyle w:val="22"/>
        <w:shd w:val="clear" w:color="auto" w:fill="auto"/>
        <w:tabs>
          <w:tab w:val="left" w:pos="851"/>
        </w:tabs>
        <w:spacing w:after="0" w:line="240" w:lineRule="auto"/>
        <w:ind w:firstLine="0"/>
        <w:jc w:val="both"/>
        <w:rPr>
          <w:rFonts w:ascii="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по КБК </w:t>
      </w:r>
      <w:r w:rsidRPr="00A80DF3">
        <w:rPr>
          <w:rFonts w:ascii="Times New Roman" w:hAnsi="Times New Roman" w:cs="Times New Roman"/>
          <w:b/>
          <w:color w:val="000000" w:themeColor="text1"/>
          <w:sz w:val="26"/>
          <w:szCs w:val="26"/>
        </w:rPr>
        <w:t>850 2 18 60010 10 0000 150</w:t>
      </w:r>
      <w:r w:rsidRPr="00A80DF3">
        <w:rPr>
          <w:rFonts w:ascii="Times New Roman" w:hAnsi="Times New Roman" w:cs="Times New Roman"/>
          <w:color w:val="000000" w:themeColor="text1"/>
          <w:sz w:val="26"/>
          <w:szCs w:val="26"/>
        </w:rPr>
        <w:t>;</w:t>
      </w:r>
    </w:p>
    <w:p w:rsidR="008D7A24" w:rsidRPr="00A80DF3" w:rsidRDefault="008D7A24" w:rsidP="00A80DF3">
      <w:pPr>
        <w:pStyle w:val="22"/>
        <w:shd w:val="clear" w:color="auto" w:fill="auto"/>
        <w:tabs>
          <w:tab w:val="left" w:pos="851"/>
        </w:tabs>
        <w:spacing w:after="0" w:line="240" w:lineRule="auto"/>
        <w:ind w:firstLine="0"/>
        <w:jc w:val="both"/>
        <w:rPr>
          <w:rFonts w:ascii="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t xml:space="preserve">Возврат прочих остатков субсидий, субвенций и иных межбюджетных трансфертов, имеющих целевое назначение, прошлых лет из бюджетов сельских поселений по КБК </w:t>
      </w:r>
      <w:r w:rsidRPr="00A80DF3">
        <w:rPr>
          <w:rFonts w:ascii="Times New Roman" w:hAnsi="Times New Roman" w:cs="Times New Roman"/>
          <w:b/>
          <w:color w:val="000000" w:themeColor="text1"/>
          <w:sz w:val="26"/>
          <w:szCs w:val="26"/>
        </w:rPr>
        <w:t>850 2 19 60010 10 0000 150</w:t>
      </w:r>
      <w:r w:rsidRPr="00A80DF3">
        <w:rPr>
          <w:rFonts w:ascii="Times New Roman" w:hAnsi="Times New Roman" w:cs="Times New Roman"/>
          <w:color w:val="000000" w:themeColor="text1"/>
          <w:sz w:val="26"/>
          <w:szCs w:val="26"/>
        </w:rPr>
        <w:t xml:space="preserve"> - на текущий финансовый год планируются на уровне фактических поступлений на последнюю отчетную дату текущего финансового года, приходящуюся на период планирования, по данным отчетов об исполнении бюджета. </w:t>
      </w:r>
    </w:p>
    <w:p w:rsidR="00116022" w:rsidRPr="00A80DF3" w:rsidRDefault="00116022" w:rsidP="00A80DF3">
      <w:pPr>
        <w:pStyle w:val="22"/>
        <w:shd w:val="clear" w:color="auto" w:fill="auto"/>
        <w:tabs>
          <w:tab w:val="left" w:pos="851"/>
        </w:tabs>
        <w:spacing w:after="0" w:line="240" w:lineRule="auto"/>
        <w:ind w:firstLine="0"/>
        <w:jc w:val="both"/>
        <w:rPr>
          <w:rFonts w:ascii="Times New Roman" w:hAnsi="Times New Roman" w:cs="Times New Roman"/>
          <w:color w:val="000000" w:themeColor="text1"/>
          <w:sz w:val="26"/>
          <w:szCs w:val="26"/>
        </w:rPr>
      </w:pPr>
    </w:p>
    <w:p w:rsidR="008D7A24" w:rsidRPr="00A80DF3" w:rsidRDefault="008D7A24" w:rsidP="00A80DF3">
      <w:pPr>
        <w:spacing w:line="240" w:lineRule="auto"/>
        <w:ind w:firstLine="708"/>
        <w:jc w:val="both"/>
        <w:rPr>
          <w:rFonts w:ascii="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t>6. В текущем финансовом году в процессе исполнения бюджета сельского поселения возможна корректировка объема прогноза поступлений по каждому доходному источнику на сумму превышения (уменьшения) фактического объема их поступления в текущем финансовом году.</w:t>
      </w:r>
    </w:p>
    <w:p w:rsidR="008D7A24" w:rsidRPr="00A80DF3" w:rsidRDefault="008D7A24" w:rsidP="00A80DF3">
      <w:pPr>
        <w:pStyle w:val="22"/>
        <w:shd w:val="clear" w:color="auto" w:fill="auto"/>
        <w:spacing w:after="0" w:line="240" w:lineRule="auto"/>
        <w:ind w:left="20" w:firstLine="0"/>
        <w:jc w:val="center"/>
        <w:rPr>
          <w:rFonts w:ascii="Times New Roman" w:hAnsi="Times New Roman" w:cs="Times New Roman"/>
          <w:color w:val="000000" w:themeColor="text1"/>
          <w:sz w:val="26"/>
          <w:szCs w:val="26"/>
        </w:rPr>
      </w:pPr>
    </w:p>
    <w:p w:rsidR="008D7A24" w:rsidRDefault="008D7A24" w:rsidP="00A80DF3">
      <w:pPr>
        <w:spacing w:after="0" w:line="240" w:lineRule="auto"/>
        <w:ind w:firstLine="708"/>
        <w:jc w:val="right"/>
        <w:rPr>
          <w:rFonts w:ascii="Times New Roman" w:eastAsia="Times New Roman" w:hAnsi="Times New Roman" w:cs="Times New Roman"/>
          <w:color w:val="000000" w:themeColor="text1"/>
          <w:sz w:val="28"/>
          <w:szCs w:val="28"/>
        </w:rPr>
      </w:pPr>
    </w:p>
    <w:p w:rsidR="00F4464E" w:rsidRDefault="00F4464E" w:rsidP="00A80DF3">
      <w:pPr>
        <w:spacing w:after="0" w:line="240" w:lineRule="auto"/>
        <w:ind w:firstLine="708"/>
        <w:jc w:val="right"/>
        <w:rPr>
          <w:rFonts w:ascii="Times New Roman" w:eastAsia="Times New Roman" w:hAnsi="Times New Roman" w:cs="Times New Roman"/>
          <w:color w:val="000000" w:themeColor="text1"/>
          <w:sz w:val="28"/>
          <w:szCs w:val="28"/>
        </w:rPr>
      </w:pPr>
    </w:p>
    <w:p w:rsidR="00F4464E" w:rsidRDefault="00F4464E" w:rsidP="00F4464E">
      <w:pPr>
        <w:autoSpaceDE w:val="0"/>
        <w:autoSpaceDN w:val="0"/>
        <w:spacing w:after="120"/>
        <w:ind w:left="11227"/>
        <w:jc w:val="center"/>
        <w:rPr>
          <w:bCs/>
          <w:sz w:val="20"/>
          <w:szCs w:val="20"/>
        </w:rPr>
      </w:pPr>
    </w:p>
    <w:p w:rsidR="003A41BE" w:rsidRDefault="003A41BE" w:rsidP="00F4464E">
      <w:pPr>
        <w:autoSpaceDE w:val="0"/>
        <w:autoSpaceDN w:val="0"/>
        <w:spacing w:after="120"/>
        <w:ind w:left="11227"/>
        <w:jc w:val="center"/>
        <w:rPr>
          <w:bCs/>
          <w:sz w:val="20"/>
          <w:szCs w:val="20"/>
        </w:rPr>
      </w:pPr>
    </w:p>
    <w:p w:rsidR="003A41BE" w:rsidRDefault="003A41BE" w:rsidP="00F4464E">
      <w:pPr>
        <w:autoSpaceDE w:val="0"/>
        <w:autoSpaceDN w:val="0"/>
        <w:spacing w:after="120"/>
        <w:ind w:left="11227"/>
        <w:jc w:val="center"/>
        <w:rPr>
          <w:bCs/>
          <w:sz w:val="20"/>
          <w:szCs w:val="20"/>
        </w:rPr>
      </w:pPr>
    </w:p>
    <w:p w:rsidR="003A41BE" w:rsidRPr="000E61B4" w:rsidRDefault="003A41BE" w:rsidP="00F4464E">
      <w:pPr>
        <w:autoSpaceDE w:val="0"/>
        <w:autoSpaceDN w:val="0"/>
        <w:spacing w:after="120"/>
        <w:ind w:left="11227"/>
        <w:jc w:val="center"/>
        <w:rPr>
          <w:bCs/>
          <w:sz w:val="20"/>
          <w:szCs w:val="20"/>
        </w:rPr>
      </w:pPr>
    </w:p>
    <w:p w:rsidR="00A80DF3" w:rsidRPr="000E61B4" w:rsidRDefault="00A80DF3" w:rsidP="00F4464E">
      <w:pPr>
        <w:autoSpaceDE w:val="0"/>
        <w:autoSpaceDN w:val="0"/>
        <w:spacing w:after="120"/>
        <w:ind w:left="11227"/>
        <w:jc w:val="center"/>
        <w:rPr>
          <w:bCs/>
          <w:sz w:val="20"/>
          <w:szCs w:val="20"/>
        </w:rPr>
      </w:pPr>
    </w:p>
    <w:p w:rsidR="00A80DF3" w:rsidRPr="000E61B4" w:rsidRDefault="00A80DF3" w:rsidP="00F4464E">
      <w:pPr>
        <w:autoSpaceDE w:val="0"/>
        <w:autoSpaceDN w:val="0"/>
        <w:spacing w:after="120"/>
        <w:ind w:left="11227"/>
        <w:jc w:val="center"/>
        <w:rPr>
          <w:bCs/>
          <w:sz w:val="20"/>
          <w:szCs w:val="20"/>
        </w:rPr>
      </w:pPr>
    </w:p>
    <w:p w:rsidR="00A80DF3" w:rsidRPr="000E61B4" w:rsidRDefault="00A80DF3" w:rsidP="00F4464E">
      <w:pPr>
        <w:autoSpaceDE w:val="0"/>
        <w:autoSpaceDN w:val="0"/>
        <w:spacing w:after="120"/>
        <w:ind w:left="11227"/>
        <w:jc w:val="center"/>
        <w:rPr>
          <w:bCs/>
          <w:sz w:val="20"/>
          <w:szCs w:val="20"/>
        </w:rPr>
      </w:pPr>
    </w:p>
    <w:p w:rsidR="00A80DF3" w:rsidRPr="000E61B4" w:rsidRDefault="00A80DF3" w:rsidP="00F4464E">
      <w:pPr>
        <w:autoSpaceDE w:val="0"/>
        <w:autoSpaceDN w:val="0"/>
        <w:spacing w:after="120"/>
        <w:ind w:left="11227"/>
        <w:jc w:val="center"/>
        <w:rPr>
          <w:bCs/>
          <w:sz w:val="20"/>
          <w:szCs w:val="20"/>
        </w:rPr>
      </w:pPr>
    </w:p>
    <w:p w:rsidR="00A80DF3" w:rsidRPr="000E61B4" w:rsidRDefault="00A80DF3" w:rsidP="00F4464E">
      <w:pPr>
        <w:autoSpaceDE w:val="0"/>
        <w:autoSpaceDN w:val="0"/>
        <w:spacing w:after="120"/>
        <w:ind w:left="11227"/>
        <w:jc w:val="center"/>
        <w:rPr>
          <w:bCs/>
          <w:sz w:val="20"/>
          <w:szCs w:val="20"/>
        </w:rPr>
      </w:pPr>
    </w:p>
    <w:p w:rsidR="00DF31B9" w:rsidRPr="00DF31B9" w:rsidRDefault="00DF31B9" w:rsidP="00DF31B9">
      <w:pPr>
        <w:autoSpaceDE w:val="0"/>
        <w:autoSpaceDN w:val="0"/>
        <w:spacing w:after="120"/>
        <w:jc w:val="right"/>
        <w:rPr>
          <w:rFonts w:ascii="Times New Roman" w:hAnsi="Times New Roman" w:cs="Times New Roman"/>
          <w:bCs/>
          <w:sz w:val="20"/>
          <w:szCs w:val="20"/>
        </w:rPr>
      </w:pPr>
      <w:r w:rsidRPr="00DF31B9">
        <w:rPr>
          <w:rFonts w:ascii="Times New Roman" w:hAnsi="Times New Roman" w:cs="Times New Roman"/>
          <w:sz w:val="20"/>
          <w:szCs w:val="20"/>
        </w:rPr>
        <w:t>Приложение</w:t>
      </w:r>
      <w:r w:rsidRPr="00DF31B9">
        <w:rPr>
          <w:rFonts w:ascii="Times New Roman" w:hAnsi="Times New Roman" w:cs="Times New Roman"/>
          <w:sz w:val="20"/>
          <w:szCs w:val="20"/>
        </w:rPr>
        <w:br/>
        <w:t xml:space="preserve"> к методике </w:t>
      </w:r>
      <w:r w:rsidRPr="00DF31B9">
        <w:rPr>
          <w:rFonts w:ascii="Times New Roman" w:hAnsi="Times New Roman" w:cs="Times New Roman"/>
          <w:bCs/>
          <w:sz w:val="20"/>
          <w:szCs w:val="20"/>
        </w:rPr>
        <w:t xml:space="preserve">прогнозирования </w:t>
      </w:r>
    </w:p>
    <w:p w:rsidR="00DF31B9" w:rsidRPr="00DF31B9" w:rsidRDefault="00DF31B9" w:rsidP="00DF31B9">
      <w:pPr>
        <w:autoSpaceDE w:val="0"/>
        <w:autoSpaceDN w:val="0"/>
        <w:spacing w:after="120"/>
        <w:jc w:val="right"/>
        <w:rPr>
          <w:rFonts w:ascii="Times New Roman" w:hAnsi="Times New Roman" w:cs="Times New Roman"/>
          <w:bCs/>
          <w:sz w:val="20"/>
          <w:szCs w:val="20"/>
        </w:rPr>
      </w:pPr>
      <w:r w:rsidRPr="00DF31B9">
        <w:rPr>
          <w:rFonts w:ascii="Times New Roman" w:hAnsi="Times New Roman" w:cs="Times New Roman"/>
          <w:bCs/>
          <w:sz w:val="20"/>
          <w:szCs w:val="20"/>
        </w:rPr>
        <w:t>поступлений доходов в бюджет</w:t>
      </w:r>
    </w:p>
    <w:p w:rsidR="00DF31B9" w:rsidRPr="00DF31B9" w:rsidRDefault="00DF31B9" w:rsidP="00DF31B9">
      <w:pPr>
        <w:autoSpaceDE w:val="0"/>
        <w:autoSpaceDN w:val="0"/>
        <w:spacing w:after="120"/>
        <w:jc w:val="right"/>
        <w:rPr>
          <w:rFonts w:ascii="Times New Roman" w:hAnsi="Times New Roman" w:cs="Times New Roman"/>
          <w:b/>
          <w:bCs/>
          <w:spacing w:val="60"/>
          <w:sz w:val="26"/>
          <w:szCs w:val="26"/>
        </w:rPr>
      </w:pPr>
      <w:r w:rsidRPr="00DF31B9">
        <w:rPr>
          <w:rFonts w:ascii="Times New Roman" w:hAnsi="Times New Roman" w:cs="Times New Roman"/>
          <w:bCs/>
          <w:sz w:val="20"/>
          <w:szCs w:val="20"/>
        </w:rPr>
        <w:t>Сулукского сельского поселения</w:t>
      </w:r>
    </w:p>
    <w:p w:rsidR="00F4464E" w:rsidRPr="00DF31B9" w:rsidRDefault="00F4464E" w:rsidP="00F4464E">
      <w:pPr>
        <w:autoSpaceDE w:val="0"/>
        <w:autoSpaceDN w:val="0"/>
        <w:spacing w:after="120"/>
        <w:jc w:val="center"/>
        <w:rPr>
          <w:rFonts w:ascii="Times New Roman" w:hAnsi="Times New Roman" w:cs="Times New Roman"/>
          <w:b/>
          <w:bCs/>
          <w:spacing w:val="60"/>
          <w:sz w:val="26"/>
          <w:szCs w:val="26"/>
        </w:rPr>
      </w:pPr>
      <w:r w:rsidRPr="00DF31B9">
        <w:rPr>
          <w:rFonts w:ascii="Times New Roman" w:hAnsi="Times New Roman" w:cs="Times New Roman"/>
          <w:b/>
          <w:bCs/>
          <w:spacing w:val="60"/>
          <w:sz w:val="26"/>
          <w:szCs w:val="26"/>
        </w:rPr>
        <w:t>МЕТОДИКА</w:t>
      </w:r>
    </w:p>
    <w:p w:rsidR="00F4464E" w:rsidRPr="00DF31B9" w:rsidRDefault="00F4464E" w:rsidP="00F4464E">
      <w:pPr>
        <w:autoSpaceDE w:val="0"/>
        <w:autoSpaceDN w:val="0"/>
        <w:spacing w:after="240"/>
        <w:jc w:val="center"/>
        <w:rPr>
          <w:rFonts w:ascii="Times New Roman" w:hAnsi="Times New Roman" w:cs="Times New Roman"/>
          <w:b/>
          <w:bCs/>
          <w:sz w:val="26"/>
          <w:szCs w:val="26"/>
        </w:rPr>
      </w:pPr>
      <w:r w:rsidRPr="00DF31B9">
        <w:rPr>
          <w:rFonts w:ascii="Times New Roman" w:hAnsi="Times New Roman" w:cs="Times New Roman"/>
          <w:b/>
          <w:bCs/>
          <w:sz w:val="26"/>
          <w:szCs w:val="26"/>
        </w:rPr>
        <w:t>прогнозирования поступлений доходов в бюджеты бюджетной системы</w:t>
      </w:r>
      <w:r w:rsidRPr="00DF31B9">
        <w:rPr>
          <w:rFonts w:ascii="Times New Roman" w:hAnsi="Times New Roman" w:cs="Times New Roman"/>
          <w:b/>
          <w:bCs/>
          <w:sz w:val="26"/>
          <w:szCs w:val="26"/>
        </w:rPr>
        <w:br/>
        <w:t>Российской Федерации</w:t>
      </w:r>
    </w:p>
    <w:tbl>
      <w:tblPr>
        <w:tblW w:w="4999"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63"/>
        <w:gridCol w:w="1132"/>
        <w:gridCol w:w="1366"/>
        <w:gridCol w:w="765"/>
        <w:gridCol w:w="1331"/>
        <w:gridCol w:w="1332"/>
        <w:gridCol w:w="1065"/>
        <w:gridCol w:w="1065"/>
        <w:gridCol w:w="1132"/>
      </w:tblGrid>
      <w:tr w:rsidR="00F4464E" w:rsidRPr="00DF31B9" w:rsidTr="00DF31B9">
        <w:tc>
          <w:tcPr>
            <w:tcW w:w="363" w:type="dxa"/>
            <w:vAlign w:val="center"/>
          </w:tcPr>
          <w:p w:rsidR="00F4464E" w:rsidRPr="00DF31B9" w:rsidRDefault="00F4464E" w:rsidP="006307AB">
            <w:pPr>
              <w:autoSpaceDE w:val="0"/>
              <w:autoSpaceDN w:val="0"/>
              <w:jc w:val="center"/>
              <w:rPr>
                <w:rFonts w:ascii="Times New Roman" w:hAnsi="Times New Roman" w:cs="Times New Roman"/>
                <w:sz w:val="26"/>
                <w:szCs w:val="26"/>
              </w:rPr>
            </w:pPr>
            <w:r w:rsidRPr="00DF31B9">
              <w:rPr>
                <w:rFonts w:ascii="Times New Roman" w:hAnsi="Times New Roman" w:cs="Times New Roman"/>
                <w:sz w:val="26"/>
                <w:szCs w:val="26"/>
              </w:rPr>
              <w:t>№</w:t>
            </w:r>
            <w:r w:rsidRPr="00DF31B9">
              <w:rPr>
                <w:rFonts w:ascii="Times New Roman" w:hAnsi="Times New Roman" w:cs="Times New Roman"/>
                <w:sz w:val="26"/>
                <w:szCs w:val="26"/>
              </w:rPr>
              <w:br/>
              <w:t>п/п</w:t>
            </w:r>
          </w:p>
        </w:tc>
        <w:tc>
          <w:tcPr>
            <w:tcW w:w="1132" w:type="dxa"/>
            <w:vAlign w:val="center"/>
          </w:tcPr>
          <w:p w:rsidR="00F4464E" w:rsidRPr="00DF31B9" w:rsidRDefault="00F4464E" w:rsidP="006307AB">
            <w:pPr>
              <w:autoSpaceDE w:val="0"/>
              <w:autoSpaceDN w:val="0"/>
              <w:jc w:val="center"/>
              <w:rPr>
                <w:rFonts w:ascii="Times New Roman" w:hAnsi="Times New Roman" w:cs="Times New Roman"/>
                <w:sz w:val="26"/>
                <w:szCs w:val="26"/>
              </w:rPr>
            </w:pPr>
            <w:r w:rsidRPr="00DF31B9">
              <w:rPr>
                <w:rFonts w:ascii="Times New Roman" w:hAnsi="Times New Roman" w:cs="Times New Roman"/>
                <w:sz w:val="26"/>
                <w:szCs w:val="26"/>
              </w:rPr>
              <w:t>Код главного админист</w:t>
            </w:r>
            <w:r w:rsidRPr="00DF31B9">
              <w:rPr>
                <w:rFonts w:ascii="Times New Roman" w:hAnsi="Times New Roman" w:cs="Times New Roman"/>
                <w:sz w:val="26"/>
                <w:szCs w:val="26"/>
              </w:rPr>
              <w:softHyphen/>
              <w:t>ратора доходов</w:t>
            </w:r>
          </w:p>
        </w:tc>
        <w:tc>
          <w:tcPr>
            <w:tcW w:w="1366" w:type="dxa"/>
          </w:tcPr>
          <w:p w:rsidR="00F4464E" w:rsidRPr="00DF31B9" w:rsidRDefault="00F4464E" w:rsidP="006307AB">
            <w:pPr>
              <w:autoSpaceDE w:val="0"/>
              <w:autoSpaceDN w:val="0"/>
              <w:jc w:val="center"/>
              <w:rPr>
                <w:rFonts w:ascii="Times New Roman" w:hAnsi="Times New Roman" w:cs="Times New Roman"/>
                <w:sz w:val="26"/>
                <w:szCs w:val="26"/>
              </w:rPr>
            </w:pPr>
            <w:r w:rsidRPr="00DF31B9">
              <w:rPr>
                <w:rFonts w:ascii="Times New Roman" w:hAnsi="Times New Roman" w:cs="Times New Roman"/>
                <w:sz w:val="26"/>
                <w:szCs w:val="26"/>
              </w:rPr>
              <w:t>Наимено</w:t>
            </w:r>
            <w:r w:rsidRPr="00DF31B9">
              <w:rPr>
                <w:rFonts w:ascii="Times New Roman" w:hAnsi="Times New Roman" w:cs="Times New Roman"/>
                <w:sz w:val="26"/>
                <w:szCs w:val="26"/>
              </w:rPr>
              <w:softHyphen/>
              <w:t>вание главного администратора доходов</w:t>
            </w:r>
          </w:p>
        </w:tc>
        <w:tc>
          <w:tcPr>
            <w:tcW w:w="765" w:type="dxa"/>
            <w:vAlign w:val="center"/>
          </w:tcPr>
          <w:p w:rsidR="00F4464E" w:rsidRPr="00DF31B9" w:rsidRDefault="00F4464E" w:rsidP="006307AB">
            <w:pPr>
              <w:autoSpaceDE w:val="0"/>
              <w:autoSpaceDN w:val="0"/>
              <w:jc w:val="center"/>
              <w:rPr>
                <w:rFonts w:ascii="Times New Roman" w:hAnsi="Times New Roman" w:cs="Times New Roman"/>
                <w:sz w:val="26"/>
                <w:szCs w:val="26"/>
              </w:rPr>
            </w:pPr>
            <w:r w:rsidRPr="00DF31B9">
              <w:rPr>
                <w:rFonts w:ascii="Times New Roman" w:hAnsi="Times New Roman" w:cs="Times New Roman"/>
                <w:sz w:val="26"/>
                <w:szCs w:val="26"/>
              </w:rPr>
              <w:t>КБК </w:t>
            </w:r>
            <w:r w:rsidRPr="00DF31B9">
              <w:rPr>
                <w:rFonts w:ascii="Times New Roman" w:hAnsi="Times New Roman" w:cs="Times New Roman"/>
                <w:sz w:val="26"/>
                <w:szCs w:val="26"/>
                <w:vertAlign w:val="superscript"/>
              </w:rPr>
              <w:endnoteReference w:customMarkFollows="1" w:id="2"/>
              <w:t>1</w:t>
            </w:r>
          </w:p>
        </w:tc>
        <w:tc>
          <w:tcPr>
            <w:tcW w:w="1331" w:type="dxa"/>
            <w:vAlign w:val="center"/>
          </w:tcPr>
          <w:p w:rsidR="00F4464E" w:rsidRPr="00DF31B9" w:rsidRDefault="00F4464E" w:rsidP="006307AB">
            <w:pPr>
              <w:autoSpaceDE w:val="0"/>
              <w:autoSpaceDN w:val="0"/>
              <w:jc w:val="center"/>
              <w:rPr>
                <w:rFonts w:ascii="Times New Roman" w:hAnsi="Times New Roman" w:cs="Times New Roman"/>
                <w:sz w:val="26"/>
                <w:szCs w:val="26"/>
              </w:rPr>
            </w:pPr>
            <w:r w:rsidRPr="00DF31B9">
              <w:rPr>
                <w:rFonts w:ascii="Times New Roman" w:hAnsi="Times New Roman" w:cs="Times New Roman"/>
                <w:sz w:val="26"/>
                <w:szCs w:val="26"/>
              </w:rPr>
              <w:t>Наимено</w:t>
            </w:r>
            <w:r w:rsidRPr="00DF31B9">
              <w:rPr>
                <w:rFonts w:ascii="Times New Roman" w:hAnsi="Times New Roman" w:cs="Times New Roman"/>
                <w:sz w:val="26"/>
                <w:szCs w:val="26"/>
              </w:rPr>
              <w:softHyphen/>
              <w:t>вание</w:t>
            </w:r>
            <w:r w:rsidRPr="00DF31B9">
              <w:rPr>
                <w:rFonts w:ascii="Times New Roman" w:hAnsi="Times New Roman" w:cs="Times New Roman"/>
                <w:sz w:val="26"/>
                <w:szCs w:val="26"/>
              </w:rPr>
              <w:br/>
              <w:t>КБК доходов</w:t>
            </w:r>
          </w:p>
        </w:tc>
        <w:tc>
          <w:tcPr>
            <w:tcW w:w="1332" w:type="dxa"/>
            <w:vAlign w:val="center"/>
          </w:tcPr>
          <w:p w:rsidR="00F4464E" w:rsidRPr="00DF31B9" w:rsidRDefault="00F4464E" w:rsidP="006307AB">
            <w:pPr>
              <w:autoSpaceDE w:val="0"/>
              <w:autoSpaceDN w:val="0"/>
              <w:jc w:val="center"/>
              <w:rPr>
                <w:rFonts w:ascii="Times New Roman" w:hAnsi="Times New Roman" w:cs="Times New Roman"/>
                <w:sz w:val="26"/>
                <w:szCs w:val="26"/>
              </w:rPr>
            </w:pPr>
            <w:r w:rsidRPr="00DF31B9">
              <w:rPr>
                <w:rFonts w:ascii="Times New Roman" w:hAnsi="Times New Roman" w:cs="Times New Roman"/>
                <w:sz w:val="26"/>
                <w:szCs w:val="26"/>
              </w:rPr>
              <w:t>Наимено</w:t>
            </w:r>
            <w:r w:rsidRPr="00DF31B9">
              <w:rPr>
                <w:rFonts w:ascii="Times New Roman" w:hAnsi="Times New Roman" w:cs="Times New Roman"/>
                <w:sz w:val="26"/>
                <w:szCs w:val="26"/>
              </w:rPr>
              <w:softHyphen/>
              <w:t>вание метода расчета </w:t>
            </w:r>
            <w:r w:rsidRPr="00DF31B9">
              <w:rPr>
                <w:rFonts w:ascii="Times New Roman" w:hAnsi="Times New Roman" w:cs="Times New Roman"/>
                <w:sz w:val="26"/>
                <w:szCs w:val="26"/>
                <w:vertAlign w:val="superscript"/>
              </w:rPr>
              <w:endnoteReference w:customMarkFollows="1" w:id="3"/>
              <w:t>2</w:t>
            </w:r>
          </w:p>
        </w:tc>
        <w:tc>
          <w:tcPr>
            <w:tcW w:w="1065" w:type="dxa"/>
            <w:vAlign w:val="center"/>
          </w:tcPr>
          <w:p w:rsidR="00F4464E" w:rsidRPr="00DF31B9" w:rsidRDefault="00F4464E" w:rsidP="006307AB">
            <w:pPr>
              <w:autoSpaceDE w:val="0"/>
              <w:autoSpaceDN w:val="0"/>
              <w:jc w:val="center"/>
              <w:rPr>
                <w:rFonts w:ascii="Times New Roman" w:hAnsi="Times New Roman" w:cs="Times New Roman"/>
                <w:sz w:val="26"/>
                <w:szCs w:val="26"/>
              </w:rPr>
            </w:pPr>
            <w:r w:rsidRPr="00DF31B9">
              <w:rPr>
                <w:rFonts w:ascii="Times New Roman" w:hAnsi="Times New Roman" w:cs="Times New Roman"/>
                <w:sz w:val="26"/>
                <w:szCs w:val="26"/>
              </w:rPr>
              <w:t>Формула расчета </w:t>
            </w:r>
            <w:r w:rsidRPr="00DF31B9">
              <w:rPr>
                <w:rFonts w:ascii="Times New Roman" w:hAnsi="Times New Roman" w:cs="Times New Roman"/>
                <w:sz w:val="26"/>
                <w:szCs w:val="26"/>
                <w:vertAlign w:val="superscript"/>
              </w:rPr>
              <w:endnoteReference w:customMarkFollows="1" w:id="4"/>
              <w:t>3</w:t>
            </w:r>
          </w:p>
        </w:tc>
        <w:tc>
          <w:tcPr>
            <w:tcW w:w="1065" w:type="dxa"/>
            <w:vAlign w:val="center"/>
          </w:tcPr>
          <w:p w:rsidR="00F4464E" w:rsidRPr="00DF31B9" w:rsidRDefault="00F4464E" w:rsidP="006307AB">
            <w:pPr>
              <w:autoSpaceDE w:val="0"/>
              <w:autoSpaceDN w:val="0"/>
              <w:jc w:val="center"/>
              <w:rPr>
                <w:rFonts w:ascii="Times New Roman" w:hAnsi="Times New Roman" w:cs="Times New Roman"/>
                <w:sz w:val="26"/>
                <w:szCs w:val="26"/>
              </w:rPr>
            </w:pPr>
            <w:r w:rsidRPr="00DF31B9">
              <w:rPr>
                <w:rFonts w:ascii="Times New Roman" w:hAnsi="Times New Roman" w:cs="Times New Roman"/>
                <w:sz w:val="26"/>
                <w:szCs w:val="26"/>
              </w:rPr>
              <w:t>Алгоритм расчета </w:t>
            </w:r>
            <w:r w:rsidRPr="00DF31B9">
              <w:rPr>
                <w:rFonts w:ascii="Times New Roman" w:hAnsi="Times New Roman" w:cs="Times New Roman"/>
                <w:sz w:val="26"/>
                <w:szCs w:val="26"/>
                <w:vertAlign w:val="superscript"/>
              </w:rPr>
              <w:endnoteReference w:customMarkFollows="1" w:id="5"/>
              <w:t>4</w:t>
            </w:r>
          </w:p>
        </w:tc>
        <w:tc>
          <w:tcPr>
            <w:tcW w:w="1132" w:type="dxa"/>
            <w:vAlign w:val="center"/>
          </w:tcPr>
          <w:p w:rsidR="00F4464E" w:rsidRPr="00DF31B9" w:rsidRDefault="00F4464E" w:rsidP="006307AB">
            <w:pPr>
              <w:autoSpaceDE w:val="0"/>
              <w:autoSpaceDN w:val="0"/>
              <w:jc w:val="center"/>
              <w:rPr>
                <w:rFonts w:ascii="Times New Roman" w:hAnsi="Times New Roman" w:cs="Times New Roman"/>
                <w:sz w:val="26"/>
                <w:szCs w:val="26"/>
              </w:rPr>
            </w:pPr>
            <w:r w:rsidRPr="00DF31B9">
              <w:rPr>
                <w:rFonts w:ascii="Times New Roman" w:hAnsi="Times New Roman" w:cs="Times New Roman"/>
                <w:sz w:val="26"/>
                <w:szCs w:val="26"/>
              </w:rPr>
              <w:t>Описание показателей </w:t>
            </w:r>
            <w:r w:rsidRPr="00DF31B9">
              <w:rPr>
                <w:rFonts w:ascii="Times New Roman" w:hAnsi="Times New Roman" w:cs="Times New Roman"/>
                <w:sz w:val="26"/>
                <w:szCs w:val="26"/>
                <w:vertAlign w:val="superscript"/>
              </w:rPr>
              <w:endnoteReference w:customMarkFollows="1" w:id="6"/>
              <w:t>5</w:t>
            </w:r>
          </w:p>
        </w:tc>
      </w:tr>
      <w:tr w:rsidR="00DF31B9" w:rsidRPr="00DF31B9" w:rsidTr="00DF31B9">
        <w:tc>
          <w:tcPr>
            <w:tcW w:w="363" w:type="dxa"/>
            <w:vAlign w:val="center"/>
          </w:tcPr>
          <w:p w:rsidR="00DF31B9" w:rsidRPr="00DF31B9" w:rsidRDefault="00DF31B9" w:rsidP="006307AB">
            <w:pPr>
              <w:autoSpaceDE w:val="0"/>
              <w:autoSpaceDN w:val="0"/>
              <w:jc w:val="center"/>
              <w:rPr>
                <w:rFonts w:ascii="Times New Roman" w:hAnsi="Times New Roman" w:cs="Times New Roman"/>
                <w:sz w:val="26"/>
                <w:szCs w:val="26"/>
              </w:rPr>
            </w:pPr>
          </w:p>
        </w:tc>
        <w:tc>
          <w:tcPr>
            <w:tcW w:w="1132" w:type="dxa"/>
            <w:vAlign w:val="center"/>
          </w:tcPr>
          <w:p w:rsidR="00DF31B9" w:rsidRPr="00DF31B9" w:rsidRDefault="00DF31B9" w:rsidP="006307AB">
            <w:pPr>
              <w:autoSpaceDE w:val="0"/>
              <w:autoSpaceDN w:val="0"/>
              <w:jc w:val="center"/>
              <w:rPr>
                <w:rFonts w:ascii="Times New Roman" w:hAnsi="Times New Roman" w:cs="Times New Roman"/>
                <w:sz w:val="26"/>
                <w:szCs w:val="26"/>
              </w:rPr>
            </w:pPr>
          </w:p>
        </w:tc>
        <w:tc>
          <w:tcPr>
            <w:tcW w:w="1366" w:type="dxa"/>
          </w:tcPr>
          <w:p w:rsidR="00DF31B9" w:rsidRPr="00DF31B9" w:rsidRDefault="00DF31B9" w:rsidP="006307AB">
            <w:pPr>
              <w:autoSpaceDE w:val="0"/>
              <w:autoSpaceDN w:val="0"/>
              <w:jc w:val="center"/>
              <w:rPr>
                <w:rFonts w:ascii="Times New Roman" w:hAnsi="Times New Roman" w:cs="Times New Roman"/>
                <w:sz w:val="26"/>
                <w:szCs w:val="26"/>
              </w:rPr>
            </w:pPr>
          </w:p>
        </w:tc>
        <w:tc>
          <w:tcPr>
            <w:tcW w:w="765" w:type="dxa"/>
            <w:vAlign w:val="center"/>
          </w:tcPr>
          <w:p w:rsidR="00DF31B9" w:rsidRPr="00DF31B9" w:rsidRDefault="00DF31B9" w:rsidP="006307AB">
            <w:pPr>
              <w:autoSpaceDE w:val="0"/>
              <w:autoSpaceDN w:val="0"/>
              <w:jc w:val="center"/>
              <w:rPr>
                <w:rFonts w:ascii="Times New Roman" w:hAnsi="Times New Roman" w:cs="Times New Roman"/>
                <w:sz w:val="26"/>
                <w:szCs w:val="26"/>
              </w:rPr>
            </w:pPr>
          </w:p>
        </w:tc>
        <w:tc>
          <w:tcPr>
            <w:tcW w:w="1331" w:type="dxa"/>
            <w:vAlign w:val="center"/>
          </w:tcPr>
          <w:p w:rsidR="00DF31B9" w:rsidRPr="00DF31B9" w:rsidRDefault="00DF31B9" w:rsidP="006307AB">
            <w:pPr>
              <w:autoSpaceDE w:val="0"/>
              <w:autoSpaceDN w:val="0"/>
              <w:jc w:val="center"/>
              <w:rPr>
                <w:rFonts w:ascii="Times New Roman" w:hAnsi="Times New Roman" w:cs="Times New Roman"/>
                <w:sz w:val="26"/>
                <w:szCs w:val="26"/>
              </w:rPr>
            </w:pPr>
          </w:p>
        </w:tc>
        <w:tc>
          <w:tcPr>
            <w:tcW w:w="1332" w:type="dxa"/>
            <w:vAlign w:val="center"/>
          </w:tcPr>
          <w:p w:rsidR="00DF31B9" w:rsidRPr="00DF31B9" w:rsidRDefault="00DF31B9" w:rsidP="006307AB">
            <w:pPr>
              <w:autoSpaceDE w:val="0"/>
              <w:autoSpaceDN w:val="0"/>
              <w:jc w:val="center"/>
              <w:rPr>
                <w:rFonts w:ascii="Times New Roman" w:hAnsi="Times New Roman" w:cs="Times New Roman"/>
                <w:sz w:val="26"/>
                <w:szCs w:val="26"/>
              </w:rPr>
            </w:pPr>
          </w:p>
        </w:tc>
        <w:tc>
          <w:tcPr>
            <w:tcW w:w="1065" w:type="dxa"/>
            <w:vAlign w:val="center"/>
          </w:tcPr>
          <w:p w:rsidR="00DF31B9" w:rsidRPr="00DF31B9" w:rsidRDefault="00DF31B9" w:rsidP="006307AB">
            <w:pPr>
              <w:autoSpaceDE w:val="0"/>
              <w:autoSpaceDN w:val="0"/>
              <w:jc w:val="center"/>
              <w:rPr>
                <w:rFonts w:ascii="Times New Roman" w:hAnsi="Times New Roman" w:cs="Times New Roman"/>
                <w:sz w:val="26"/>
                <w:szCs w:val="26"/>
              </w:rPr>
            </w:pPr>
          </w:p>
        </w:tc>
        <w:tc>
          <w:tcPr>
            <w:tcW w:w="1065" w:type="dxa"/>
            <w:vAlign w:val="center"/>
          </w:tcPr>
          <w:p w:rsidR="00DF31B9" w:rsidRPr="00DF31B9" w:rsidRDefault="00DF31B9" w:rsidP="006307AB">
            <w:pPr>
              <w:autoSpaceDE w:val="0"/>
              <w:autoSpaceDN w:val="0"/>
              <w:jc w:val="center"/>
              <w:rPr>
                <w:rFonts w:ascii="Times New Roman" w:hAnsi="Times New Roman" w:cs="Times New Roman"/>
                <w:sz w:val="26"/>
                <w:szCs w:val="26"/>
              </w:rPr>
            </w:pPr>
          </w:p>
        </w:tc>
        <w:tc>
          <w:tcPr>
            <w:tcW w:w="1132" w:type="dxa"/>
            <w:vAlign w:val="center"/>
          </w:tcPr>
          <w:p w:rsidR="00DF31B9" w:rsidRPr="00DF31B9" w:rsidRDefault="00DF31B9" w:rsidP="006307AB">
            <w:pPr>
              <w:autoSpaceDE w:val="0"/>
              <w:autoSpaceDN w:val="0"/>
              <w:jc w:val="center"/>
              <w:rPr>
                <w:rFonts w:ascii="Times New Roman" w:hAnsi="Times New Roman" w:cs="Times New Roman"/>
                <w:sz w:val="26"/>
                <w:szCs w:val="26"/>
              </w:rPr>
            </w:pPr>
          </w:p>
        </w:tc>
      </w:tr>
      <w:tr w:rsidR="00DF31B9" w:rsidRPr="00DF31B9" w:rsidTr="00DF31B9">
        <w:tc>
          <w:tcPr>
            <w:tcW w:w="363" w:type="dxa"/>
            <w:vAlign w:val="center"/>
          </w:tcPr>
          <w:p w:rsidR="00DF31B9" w:rsidRPr="00DF31B9" w:rsidRDefault="00DF31B9" w:rsidP="006307AB">
            <w:pPr>
              <w:autoSpaceDE w:val="0"/>
              <w:autoSpaceDN w:val="0"/>
              <w:jc w:val="center"/>
              <w:rPr>
                <w:rFonts w:ascii="Times New Roman" w:hAnsi="Times New Roman" w:cs="Times New Roman"/>
                <w:sz w:val="26"/>
                <w:szCs w:val="26"/>
              </w:rPr>
            </w:pPr>
          </w:p>
        </w:tc>
        <w:tc>
          <w:tcPr>
            <w:tcW w:w="1132" w:type="dxa"/>
            <w:vAlign w:val="center"/>
          </w:tcPr>
          <w:p w:rsidR="00DF31B9" w:rsidRPr="00DF31B9" w:rsidRDefault="00DF31B9" w:rsidP="006307AB">
            <w:pPr>
              <w:autoSpaceDE w:val="0"/>
              <w:autoSpaceDN w:val="0"/>
              <w:jc w:val="center"/>
              <w:rPr>
                <w:rFonts w:ascii="Times New Roman" w:hAnsi="Times New Roman" w:cs="Times New Roman"/>
                <w:sz w:val="26"/>
                <w:szCs w:val="26"/>
              </w:rPr>
            </w:pPr>
          </w:p>
        </w:tc>
        <w:tc>
          <w:tcPr>
            <w:tcW w:w="1366" w:type="dxa"/>
          </w:tcPr>
          <w:p w:rsidR="00DF31B9" w:rsidRPr="00DF31B9" w:rsidRDefault="00DF31B9" w:rsidP="006307AB">
            <w:pPr>
              <w:autoSpaceDE w:val="0"/>
              <w:autoSpaceDN w:val="0"/>
              <w:jc w:val="center"/>
              <w:rPr>
                <w:rFonts w:ascii="Times New Roman" w:hAnsi="Times New Roman" w:cs="Times New Roman"/>
                <w:sz w:val="26"/>
                <w:szCs w:val="26"/>
              </w:rPr>
            </w:pPr>
          </w:p>
        </w:tc>
        <w:tc>
          <w:tcPr>
            <w:tcW w:w="765" w:type="dxa"/>
            <w:vAlign w:val="center"/>
          </w:tcPr>
          <w:p w:rsidR="00DF31B9" w:rsidRPr="00DF31B9" w:rsidRDefault="00DF31B9" w:rsidP="006307AB">
            <w:pPr>
              <w:autoSpaceDE w:val="0"/>
              <w:autoSpaceDN w:val="0"/>
              <w:jc w:val="center"/>
              <w:rPr>
                <w:rFonts w:ascii="Times New Roman" w:hAnsi="Times New Roman" w:cs="Times New Roman"/>
                <w:sz w:val="26"/>
                <w:szCs w:val="26"/>
              </w:rPr>
            </w:pPr>
          </w:p>
        </w:tc>
        <w:tc>
          <w:tcPr>
            <w:tcW w:w="1331" w:type="dxa"/>
            <w:vAlign w:val="center"/>
          </w:tcPr>
          <w:p w:rsidR="00DF31B9" w:rsidRPr="00DF31B9" w:rsidRDefault="00DF31B9" w:rsidP="006307AB">
            <w:pPr>
              <w:autoSpaceDE w:val="0"/>
              <w:autoSpaceDN w:val="0"/>
              <w:jc w:val="center"/>
              <w:rPr>
                <w:rFonts w:ascii="Times New Roman" w:hAnsi="Times New Roman" w:cs="Times New Roman"/>
                <w:sz w:val="26"/>
                <w:szCs w:val="26"/>
              </w:rPr>
            </w:pPr>
          </w:p>
        </w:tc>
        <w:tc>
          <w:tcPr>
            <w:tcW w:w="1332" w:type="dxa"/>
            <w:vAlign w:val="center"/>
          </w:tcPr>
          <w:p w:rsidR="00DF31B9" w:rsidRPr="00DF31B9" w:rsidRDefault="00DF31B9" w:rsidP="006307AB">
            <w:pPr>
              <w:autoSpaceDE w:val="0"/>
              <w:autoSpaceDN w:val="0"/>
              <w:jc w:val="center"/>
              <w:rPr>
                <w:rFonts w:ascii="Times New Roman" w:hAnsi="Times New Roman" w:cs="Times New Roman"/>
                <w:sz w:val="26"/>
                <w:szCs w:val="26"/>
              </w:rPr>
            </w:pPr>
          </w:p>
        </w:tc>
        <w:tc>
          <w:tcPr>
            <w:tcW w:w="1065" w:type="dxa"/>
            <w:vAlign w:val="center"/>
          </w:tcPr>
          <w:p w:rsidR="00DF31B9" w:rsidRPr="00DF31B9" w:rsidRDefault="00DF31B9" w:rsidP="006307AB">
            <w:pPr>
              <w:autoSpaceDE w:val="0"/>
              <w:autoSpaceDN w:val="0"/>
              <w:jc w:val="center"/>
              <w:rPr>
                <w:rFonts w:ascii="Times New Roman" w:hAnsi="Times New Roman" w:cs="Times New Roman"/>
                <w:sz w:val="26"/>
                <w:szCs w:val="26"/>
              </w:rPr>
            </w:pPr>
          </w:p>
        </w:tc>
        <w:tc>
          <w:tcPr>
            <w:tcW w:w="1065" w:type="dxa"/>
            <w:vAlign w:val="center"/>
          </w:tcPr>
          <w:p w:rsidR="00DF31B9" w:rsidRPr="00DF31B9" w:rsidRDefault="00DF31B9" w:rsidP="006307AB">
            <w:pPr>
              <w:autoSpaceDE w:val="0"/>
              <w:autoSpaceDN w:val="0"/>
              <w:jc w:val="center"/>
              <w:rPr>
                <w:rFonts w:ascii="Times New Roman" w:hAnsi="Times New Roman" w:cs="Times New Roman"/>
                <w:sz w:val="26"/>
                <w:szCs w:val="26"/>
              </w:rPr>
            </w:pPr>
          </w:p>
        </w:tc>
        <w:tc>
          <w:tcPr>
            <w:tcW w:w="1132" w:type="dxa"/>
            <w:vAlign w:val="center"/>
          </w:tcPr>
          <w:p w:rsidR="00DF31B9" w:rsidRPr="00DF31B9" w:rsidRDefault="00DF31B9" w:rsidP="006307AB">
            <w:pPr>
              <w:autoSpaceDE w:val="0"/>
              <w:autoSpaceDN w:val="0"/>
              <w:jc w:val="center"/>
              <w:rPr>
                <w:rFonts w:ascii="Times New Roman" w:hAnsi="Times New Roman" w:cs="Times New Roman"/>
                <w:sz w:val="26"/>
                <w:szCs w:val="26"/>
              </w:rPr>
            </w:pPr>
          </w:p>
        </w:tc>
      </w:tr>
      <w:tr w:rsidR="00DF31B9" w:rsidRPr="00DF31B9" w:rsidTr="00DF31B9">
        <w:tc>
          <w:tcPr>
            <w:tcW w:w="363" w:type="dxa"/>
            <w:vAlign w:val="center"/>
          </w:tcPr>
          <w:p w:rsidR="00DF31B9" w:rsidRPr="00DF31B9" w:rsidRDefault="00DF31B9" w:rsidP="006307AB">
            <w:pPr>
              <w:autoSpaceDE w:val="0"/>
              <w:autoSpaceDN w:val="0"/>
              <w:jc w:val="center"/>
              <w:rPr>
                <w:rFonts w:ascii="Times New Roman" w:hAnsi="Times New Roman" w:cs="Times New Roman"/>
                <w:sz w:val="26"/>
                <w:szCs w:val="26"/>
              </w:rPr>
            </w:pPr>
          </w:p>
        </w:tc>
        <w:tc>
          <w:tcPr>
            <w:tcW w:w="1132" w:type="dxa"/>
            <w:vAlign w:val="center"/>
          </w:tcPr>
          <w:p w:rsidR="00DF31B9" w:rsidRPr="00DF31B9" w:rsidRDefault="00DF31B9" w:rsidP="006307AB">
            <w:pPr>
              <w:autoSpaceDE w:val="0"/>
              <w:autoSpaceDN w:val="0"/>
              <w:jc w:val="center"/>
              <w:rPr>
                <w:rFonts w:ascii="Times New Roman" w:hAnsi="Times New Roman" w:cs="Times New Roman"/>
                <w:sz w:val="26"/>
                <w:szCs w:val="26"/>
              </w:rPr>
            </w:pPr>
          </w:p>
        </w:tc>
        <w:tc>
          <w:tcPr>
            <w:tcW w:w="1366" w:type="dxa"/>
          </w:tcPr>
          <w:p w:rsidR="00DF31B9" w:rsidRPr="00DF31B9" w:rsidRDefault="00DF31B9" w:rsidP="006307AB">
            <w:pPr>
              <w:autoSpaceDE w:val="0"/>
              <w:autoSpaceDN w:val="0"/>
              <w:jc w:val="center"/>
              <w:rPr>
                <w:rFonts w:ascii="Times New Roman" w:hAnsi="Times New Roman" w:cs="Times New Roman"/>
                <w:sz w:val="26"/>
                <w:szCs w:val="26"/>
              </w:rPr>
            </w:pPr>
          </w:p>
        </w:tc>
        <w:tc>
          <w:tcPr>
            <w:tcW w:w="765" w:type="dxa"/>
            <w:vAlign w:val="center"/>
          </w:tcPr>
          <w:p w:rsidR="00DF31B9" w:rsidRPr="00DF31B9" w:rsidRDefault="00DF31B9" w:rsidP="006307AB">
            <w:pPr>
              <w:autoSpaceDE w:val="0"/>
              <w:autoSpaceDN w:val="0"/>
              <w:jc w:val="center"/>
              <w:rPr>
                <w:rFonts w:ascii="Times New Roman" w:hAnsi="Times New Roman" w:cs="Times New Roman"/>
                <w:sz w:val="26"/>
                <w:szCs w:val="26"/>
              </w:rPr>
            </w:pPr>
          </w:p>
        </w:tc>
        <w:tc>
          <w:tcPr>
            <w:tcW w:w="1331" w:type="dxa"/>
            <w:vAlign w:val="center"/>
          </w:tcPr>
          <w:p w:rsidR="00DF31B9" w:rsidRPr="00DF31B9" w:rsidRDefault="00DF31B9" w:rsidP="006307AB">
            <w:pPr>
              <w:autoSpaceDE w:val="0"/>
              <w:autoSpaceDN w:val="0"/>
              <w:jc w:val="center"/>
              <w:rPr>
                <w:rFonts w:ascii="Times New Roman" w:hAnsi="Times New Roman" w:cs="Times New Roman"/>
                <w:sz w:val="26"/>
                <w:szCs w:val="26"/>
              </w:rPr>
            </w:pPr>
          </w:p>
        </w:tc>
        <w:tc>
          <w:tcPr>
            <w:tcW w:w="1332" w:type="dxa"/>
            <w:vAlign w:val="center"/>
          </w:tcPr>
          <w:p w:rsidR="00DF31B9" w:rsidRPr="00DF31B9" w:rsidRDefault="00DF31B9" w:rsidP="006307AB">
            <w:pPr>
              <w:autoSpaceDE w:val="0"/>
              <w:autoSpaceDN w:val="0"/>
              <w:jc w:val="center"/>
              <w:rPr>
                <w:rFonts w:ascii="Times New Roman" w:hAnsi="Times New Roman" w:cs="Times New Roman"/>
                <w:sz w:val="26"/>
                <w:szCs w:val="26"/>
              </w:rPr>
            </w:pPr>
          </w:p>
        </w:tc>
        <w:tc>
          <w:tcPr>
            <w:tcW w:w="1065" w:type="dxa"/>
            <w:vAlign w:val="center"/>
          </w:tcPr>
          <w:p w:rsidR="00DF31B9" w:rsidRPr="00DF31B9" w:rsidRDefault="00DF31B9" w:rsidP="006307AB">
            <w:pPr>
              <w:autoSpaceDE w:val="0"/>
              <w:autoSpaceDN w:val="0"/>
              <w:jc w:val="center"/>
              <w:rPr>
                <w:rFonts w:ascii="Times New Roman" w:hAnsi="Times New Roman" w:cs="Times New Roman"/>
                <w:sz w:val="26"/>
                <w:szCs w:val="26"/>
              </w:rPr>
            </w:pPr>
          </w:p>
        </w:tc>
        <w:tc>
          <w:tcPr>
            <w:tcW w:w="1065" w:type="dxa"/>
            <w:vAlign w:val="center"/>
          </w:tcPr>
          <w:p w:rsidR="00DF31B9" w:rsidRPr="00DF31B9" w:rsidRDefault="00DF31B9" w:rsidP="006307AB">
            <w:pPr>
              <w:autoSpaceDE w:val="0"/>
              <w:autoSpaceDN w:val="0"/>
              <w:jc w:val="center"/>
              <w:rPr>
                <w:rFonts w:ascii="Times New Roman" w:hAnsi="Times New Roman" w:cs="Times New Roman"/>
                <w:sz w:val="26"/>
                <w:szCs w:val="26"/>
              </w:rPr>
            </w:pPr>
          </w:p>
        </w:tc>
        <w:tc>
          <w:tcPr>
            <w:tcW w:w="1132" w:type="dxa"/>
            <w:vAlign w:val="center"/>
          </w:tcPr>
          <w:p w:rsidR="00DF31B9" w:rsidRPr="00DF31B9" w:rsidRDefault="00DF31B9" w:rsidP="006307AB">
            <w:pPr>
              <w:autoSpaceDE w:val="0"/>
              <w:autoSpaceDN w:val="0"/>
              <w:jc w:val="center"/>
              <w:rPr>
                <w:rFonts w:ascii="Times New Roman" w:hAnsi="Times New Roman" w:cs="Times New Roman"/>
                <w:sz w:val="26"/>
                <w:szCs w:val="26"/>
              </w:rPr>
            </w:pPr>
          </w:p>
        </w:tc>
      </w:tr>
      <w:tr w:rsidR="00DF31B9" w:rsidRPr="00DF31B9" w:rsidTr="00DF31B9">
        <w:tc>
          <w:tcPr>
            <w:tcW w:w="363" w:type="dxa"/>
            <w:vAlign w:val="center"/>
          </w:tcPr>
          <w:p w:rsidR="00DF31B9" w:rsidRPr="00DF31B9" w:rsidRDefault="00DF31B9" w:rsidP="006307AB">
            <w:pPr>
              <w:autoSpaceDE w:val="0"/>
              <w:autoSpaceDN w:val="0"/>
              <w:jc w:val="center"/>
              <w:rPr>
                <w:rFonts w:ascii="Times New Roman" w:hAnsi="Times New Roman" w:cs="Times New Roman"/>
                <w:sz w:val="26"/>
                <w:szCs w:val="26"/>
              </w:rPr>
            </w:pPr>
          </w:p>
        </w:tc>
        <w:tc>
          <w:tcPr>
            <w:tcW w:w="1132" w:type="dxa"/>
            <w:vAlign w:val="center"/>
          </w:tcPr>
          <w:p w:rsidR="00DF31B9" w:rsidRPr="00DF31B9" w:rsidRDefault="00DF31B9" w:rsidP="006307AB">
            <w:pPr>
              <w:autoSpaceDE w:val="0"/>
              <w:autoSpaceDN w:val="0"/>
              <w:jc w:val="center"/>
              <w:rPr>
                <w:rFonts w:ascii="Times New Roman" w:hAnsi="Times New Roman" w:cs="Times New Roman"/>
                <w:sz w:val="26"/>
                <w:szCs w:val="26"/>
              </w:rPr>
            </w:pPr>
          </w:p>
        </w:tc>
        <w:tc>
          <w:tcPr>
            <w:tcW w:w="1366" w:type="dxa"/>
          </w:tcPr>
          <w:p w:rsidR="00DF31B9" w:rsidRPr="00DF31B9" w:rsidRDefault="00DF31B9" w:rsidP="006307AB">
            <w:pPr>
              <w:autoSpaceDE w:val="0"/>
              <w:autoSpaceDN w:val="0"/>
              <w:jc w:val="center"/>
              <w:rPr>
                <w:rFonts w:ascii="Times New Roman" w:hAnsi="Times New Roman" w:cs="Times New Roman"/>
                <w:sz w:val="26"/>
                <w:szCs w:val="26"/>
              </w:rPr>
            </w:pPr>
          </w:p>
        </w:tc>
        <w:tc>
          <w:tcPr>
            <w:tcW w:w="765" w:type="dxa"/>
            <w:vAlign w:val="center"/>
          </w:tcPr>
          <w:p w:rsidR="00DF31B9" w:rsidRPr="00DF31B9" w:rsidRDefault="00DF31B9" w:rsidP="006307AB">
            <w:pPr>
              <w:autoSpaceDE w:val="0"/>
              <w:autoSpaceDN w:val="0"/>
              <w:jc w:val="center"/>
              <w:rPr>
                <w:rFonts w:ascii="Times New Roman" w:hAnsi="Times New Roman" w:cs="Times New Roman"/>
                <w:sz w:val="26"/>
                <w:szCs w:val="26"/>
              </w:rPr>
            </w:pPr>
          </w:p>
        </w:tc>
        <w:tc>
          <w:tcPr>
            <w:tcW w:w="1331" w:type="dxa"/>
            <w:vAlign w:val="center"/>
          </w:tcPr>
          <w:p w:rsidR="00DF31B9" w:rsidRPr="00DF31B9" w:rsidRDefault="00DF31B9" w:rsidP="006307AB">
            <w:pPr>
              <w:autoSpaceDE w:val="0"/>
              <w:autoSpaceDN w:val="0"/>
              <w:jc w:val="center"/>
              <w:rPr>
                <w:rFonts w:ascii="Times New Roman" w:hAnsi="Times New Roman" w:cs="Times New Roman"/>
                <w:sz w:val="26"/>
                <w:szCs w:val="26"/>
              </w:rPr>
            </w:pPr>
          </w:p>
        </w:tc>
        <w:tc>
          <w:tcPr>
            <w:tcW w:w="1332" w:type="dxa"/>
            <w:vAlign w:val="center"/>
          </w:tcPr>
          <w:p w:rsidR="00DF31B9" w:rsidRPr="00DF31B9" w:rsidRDefault="00DF31B9" w:rsidP="006307AB">
            <w:pPr>
              <w:autoSpaceDE w:val="0"/>
              <w:autoSpaceDN w:val="0"/>
              <w:jc w:val="center"/>
              <w:rPr>
                <w:rFonts w:ascii="Times New Roman" w:hAnsi="Times New Roman" w:cs="Times New Roman"/>
                <w:sz w:val="26"/>
                <w:szCs w:val="26"/>
              </w:rPr>
            </w:pPr>
          </w:p>
        </w:tc>
        <w:tc>
          <w:tcPr>
            <w:tcW w:w="1065" w:type="dxa"/>
            <w:vAlign w:val="center"/>
          </w:tcPr>
          <w:p w:rsidR="00DF31B9" w:rsidRPr="00DF31B9" w:rsidRDefault="00DF31B9" w:rsidP="006307AB">
            <w:pPr>
              <w:autoSpaceDE w:val="0"/>
              <w:autoSpaceDN w:val="0"/>
              <w:jc w:val="center"/>
              <w:rPr>
                <w:rFonts w:ascii="Times New Roman" w:hAnsi="Times New Roman" w:cs="Times New Roman"/>
                <w:sz w:val="26"/>
                <w:szCs w:val="26"/>
              </w:rPr>
            </w:pPr>
          </w:p>
        </w:tc>
        <w:tc>
          <w:tcPr>
            <w:tcW w:w="1065" w:type="dxa"/>
            <w:vAlign w:val="center"/>
          </w:tcPr>
          <w:p w:rsidR="00DF31B9" w:rsidRPr="00DF31B9" w:rsidRDefault="00DF31B9" w:rsidP="006307AB">
            <w:pPr>
              <w:autoSpaceDE w:val="0"/>
              <w:autoSpaceDN w:val="0"/>
              <w:jc w:val="center"/>
              <w:rPr>
                <w:rFonts w:ascii="Times New Roman" w:hAnsi="Times New Roman" w:cs="Times New Roman"/>
                <w:sz w:val="26"/>
                <w:szCs w:val="26"/>
              </w:rPr>
            </w:pPr>
          </w:p>
        </w:tc>
        <w:tc>
          <w:tcPr>
            <w:tcW w:w="1132" w:type="dxa"/>
            <w:vAlign w:val="center"/>
          </w:tcPr>
          <w:p w:rsidR="00DF31B9" w:rsidRPr="00DF31B9" w:rsidRDefault="00DF31B9" w:rsidP="006307AB">
            <w:pPr>
              <w:autoSpaceDE w:val="0"/>
              <w:autoSpaceDN w:val="0"/>
              <w:jc w:val="center"/>
              <w:rPr>
                <w:rFonts w:ascii="Times New Roman" w:hAnsi="Times New Roman" w:cs="Times New Roman"/>
                <w:sz w:val="26"/>
                <w:szCs w:val="26"/>
              </w:rPr>
            </w:pPr>
          </w:p>
        </w:tc>
      </w:tr>
    </w:tbl>
    <w:p w:rsidR="00F4464E" w:rsidRPr="00DF31B9" w:rsidRDefault="00F4464E" w:rsidP="00F4464E">
      <w:pPr>
        <w:jc w:val="both"/>
        <w:rPr>
          <w:rFonts w:ascii="Times New Roman" w:hAnsi="Times New Roman" w:cs="Times New Roman"/>
          <w:sz w:val="26"/>
          <w:szCs w:val="26"/>
        </w:rPr>
      </w:pPr>
    </w:p>
    <w:p w:rsidR="00F4464E" w:rsidRPr="00DF31B9" w:rsidRDefault="00F4464E" w:rsidP="008D7A24">
      <w:pPr>
        <w:spacing w:after="0" w:line="240" w:lineRule="auto"/>
        <w:ind w:firstLine="708"/>
        <w:jc w:val="right"/>
        <w:rPr>
          <w:rFonts w:ascii="Times New Roman" w:eastAsia="Times New Roman" w:hAnsi="Times New Roman" w:cs="Times New Roman"/>
          <w:color w:val="000000" w:themeColor="text1"/>
          <w:sz w:val="28"/>
          <w:szCs w:val="28"/>
        </w:rPr>
      </w:pPr>
    </w:p>
    <w:p w:rsidR="00F4464E" w:rsidRPr="00A80196" w:rsidRDefault="00F4464E" w:rsidP="008D7A24">
      <w:pPr>
        <w:spacing w:after="0" w:line="240" w:lineRule="auto"/>
        <w:ind w:firstLine="708"/>
        <w:jc w:val="right"/>
        <w:rPr>
          <w:rFonts w:ascii="Times New Roman" w:eastAsia="Times New Roman" w:hAnsi="Times New Roman" w:cs="Times New Roman"/>
          <w:color w:val="000000" w:themeColor="text1"/>
          <w:sz w:val="28"/>
          <w:szCs w:val="28"/>
        </w:rPr>
      </w:pPr>
    </w:p>
    <w:sectPr w:rsidR="00F4464E" w:rsidRPr="00A80196" w:rsidSect="00DF31B9">
      <w:pgSz w:w="11906" w:h="16838"/>
      <w:pgMar w:top="1134" w:right="991"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17602B" w15:done="0"/>
  <w15:commentEx w15:paraId="52D11129" w15:done="0"/>
  <w15:commentEx w15:paraId="398C2CEF" w15:done="0"/>
  <w15:commentEx w15:paraId="32D74D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17602B" w16cid:durableId="2537CB0D"/>
  <w16cid:commentId w16cid:paraId="52D11129" w16cid:durableId="2537CCFA"/>
  <w16cid:commentId w16cid:paraId="398C2CEF" w16cid:durableId="2537CD2B"/>
  <w16cid:commentId w16cid:paraId="32D74DBC" w16cid:durableId="2537CDC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79C" w:rsidRDefault="0024579C" w:rsidP="008D7A24">
      <w:pPr>
        <w:spacing w:after="0" w:line="240" w:lineRule="auto"/>
      </w:pPr>
      <w:r>
        <w:separator/>
      </w:r>
    </w:p>
  </w:endnote>
  <w:endnote w:type="continuationSeparator" w:id="1">
    <w:p w:rsidR="0024579C" w:rsidRDefault="0024579C" w:rsidP="008D7A24">
      <w:pPr>
        <w:spacing w:after="0" w:line="240" w:lineRule="auto"/>
      </w:pPr>
      <w:r>
        <w:continuationSeparator/>
      </w:r>
    </w:p>
  </w:endnote>
  <w:endnote w:id="2">
    <w:p w:rsidR="00F4464E" w:rsidRDefault="00F4464E" w:rsidP="00F4464E">
      <w:pPr>
        <w:pStyle w:val="af4"/>
      </w:pPr>
      <w:r>
        <w:rPr>
          <w:rStyle w:val="af6"/>
        </w:rPr>
        <w:t>1</w:t>
      </w:r>
      <w:r>
        <w:t> </w:t>
      </w:r>
      <w:r w:rsidRPr="00FC0A04">
        <w:t>Код бюджетной классификации доходов без пробелов и кода главы главного администратора доходов бюджета.</w:t>
      </w:r>
    </w:p>
  </w:endnote>
  <w:endnote w:id="3">
    <w:p w:rsidR="00F4464E" w:rsidRDefault="00F4464E" w:rsidP="00F4464E">
      <w:pPr>
        <w:pStyle w:val="af4"/>
        <w:jc w:val="both"/>
      </w:pPr>
      <w:r>
        <w:rPr>
          <w:rStyle w:val="af6"/>
        </w:rPr>
        <w:t>2</w:t>
      </w:r>
      <w:r>
        <w:t> </w:t>
      </w:r>
      <w:r w:rsidRPr="00FC0A04">
        <w:t>Характеристика метода расчета прогнозного объема поступлений (определяемая в соответствии с подпунктом</w:t>
      </w:r>
      <w:r>
        <w:t xml:space="preserve"> «</w:t>
      </w:r>
      <w:r w:rsidRPr="00FC0A04">
        <w:t>в</w:t>
      </w:r>
      <w:r>
        <w:t>»</w:t>
      </w:r>
      <w:r w:rsidRPr="00FC0A04">
        <w:t xml:space="preserve"> пункта3 общих требований к методике прогнозирования поступлений доходов в бюджеты бюджетной системы Российской Федерации, утвержденных постановлением Правитель</w:t>
      </w:r>
      <w:r>
        <w:t xml:space="preserve">ства Российской Федерации от 23 июня </w:t>
      </w:r>
      <w:smartTag w:uri="urn:schemas-microsoft-com:office:smarttags" w:element="metricconverter">
        <w:smartTagPr>
          <w:attr w:name="ProductID" w:val="2016 г"/>
        </w:smartTagPr>
        <w:r>
          <w:t xml:space="preserve">2016 </w:t>
        </w:r>
        <w:r w:rsidRPr="00FC0A04">
          <w:t>г</w:t>
        </w:r>
      </w:smartTag>
      <w:r>
        <w:t xml:space="preserve">. № </w:t>
      </w:r>
      <w:r w:rsidRPr="00FC0A04">
        <w:t xml:space="preserve">574 </w:t>
      </w:r>
      <w:r>
        <w:t>«</w:t>
      </w:r>
      <w:r w:rsidRPr="00FC0A04">
        <w:t>Об</w:t>
      </w:r>
      <w:r>
        <w:t> </w:t>
      </w:r>
      <w:r w:rsidRPr="00FC0A04">
        <w:t>общих требованиях к методике прогнозирования поступлений доходов в бюджеты бюджетной системы Российской Федерации</w:t>
      </w:r>
      <w:r>
        <w:t>»</w:t>
      </w:r>
      <w:r w:rsidRPr="00FC0A04">
        <w:t>).</w:t>
      </w:r>
    </w:p>
  </w:endnote>
  <w:endnote w:id="4">
    <w:p w:rsidR="00F4464E" w:rsidRDefault="00F4464E" w:rsidP="00F4464E">
      <w:pPr>
        <w:pStyle w:val="af4"/>
      </w:pPr>
      <w:r>
        <w:rPr>
          <w:rStyle w:val="af6"/>
        </w:rPr>
        <w:t>3</w:t>
      </w:r>
      <w:r>
        <w:t> </w:t>
      </w:r>
      <w:r w:rsidRPr="00FC0A04">
        <w:t>Формула расчета прогнозируемого объема поступлений (при наличии).</w:t>
      </w:r>
    </w:p>
  </w:endnote>
  <w:endnote w:id="5">
    <w:p w:rsidR="00F4464E" w:rsidRDefault="00F4464E" w:rsidP="00F4464E">
      <w:pPr>
        <w:pStyle w:val="af4"/>
        <w:jc w:val="both"/>
      </w:pPr>
      <w:r>
        <w:rPr>
          <w:rStyle w:val="af6"/>
        </w:rPr>
        <w:t>4</w:t>
      </w:r>
      <w:r>
        <w:t> </w:t>
      </w:r>
      <w:r w:rsidRPr="00FC0A04">
        <w:t xml:space="preserve">Описание фактического алгоритма расчета прогнозируемого объема поступлений (обязательно </w:t>
      </w:r>
      <w:r>
        <w:t>–</w:t>
      </w:r>
      <w:r w:rsidRPr="00FC0A04">
        <w:t xml:space="preserve"> в случае отсутствия формулы расчета, по решению главного администратора доходов </w:t>
      </w:r>
      <w:r>
        <w:t>–</w:t>
      </w:r>
      <w:r w:rsidRPr="00FC0A04">
        <w:t xml:space="preserve"> в случае наличия формулы расчета).</w:t>
      </w:r>
    </w:p>
  </w:endnote>
  <w:endnote w:id="6">
    <w:p w:rsidR="00F4464E" w:rsidRDefault="00F4464E" w:rsidP="00F4464E">
      <w:pPr>
        <w:pStyle w:val="af4"/>
        <w:jc w:val="both"/>
      </w:pPr>
      <w:r>
        <w:rPr>
          <w:rStyle w:val="af6"/>
        </w:rPr>
        <w:t>5</w:t>
      </w:r>
      <w:r>
        <w:t> </w:t>
      </w:r>
      <w:r w:rsidRPr="00FC0A04">
        <w:t>Описание всех показателей, используемых для расчета прогнозного объема поступлений, с указанием алгоритма определения значения (источника данных) для каждого из</w:t>
      </w:r>
      <w:r>
        <w:t> </w:t>
      </w:r>
      <w:r w:rsidRPr="00FC0A04">
        <w:t>соответствующих показателей.</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79C" w:rsidRDefault="0024579C" w:rsidP="008D7A24">
      <w:pPr>
        <w:spacing w:after="0" w:line="240" w:lineRule="auto"/>
      </w:pPr>
      <w:r>
        <w:separator/>
      </w:r>
    </w:p>
  </w:footnote>
  <w:footnote w:type="continuationSeparator" w:id="1">
    <w:p w:rsidR="0024579C" w:rsidRDefault="0024579C" w:rsidP="008D7A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78EE"/>
    <w:multiLevelType w:val="hybridMultilevel"/>
    <w:tmpl w:val="57801EE8"/>
    <w:lvl w:ilvl="0" w:tplc="FA542C1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A0739E"/>
    <w:multiLevelType w:val="hybridMultilevel"/>
    <w:tmpl w:val="8DAA3CA0"/>
    <w:lvl w:ilvl="0" w:tplc="69E26A76">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6BCA7E0E"/>
    <w:multiLevelType w:val="hybridMultilevel"/>
    <w:tmpl w:val="0742F268"/>
    <w:lvl w:ilvl="0" w:tplc="DC6838D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74B80801"/>
    <w:multiLevelType w:val="hybridMultilevel"/>
    <w:tmpl w:val="39DAC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Диана Набока">
    <w15:presenceInfo w15:providerId="AD" w15:userId="S-1-5-21-3612250576-307709055-2248633061-11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7532D"/>
    <w:rsid w:val="000136A9"/>
    <w:rsid w:val="00024A30"/>
    <w:rsid w:val="00055E4E"/>
    <w:rsid w:val="000B60ED"/>
    <w:rsid w:val="000E61B4"/>
    <w:rsid w:val="00116022"/>
    <w:rsid w:val="00175189"/>
    <w:rsid w:val="001977E0"/>
    <w:rsid w:val="001D6B47"/>
    <w:rsid w:val="00215AF9"/>
    <w:rsid w:val="002260E9"/>
    <w:rsid w:val="0024579C"/>
    <w:rsid w:val="00294CAA"/>
    <w:rsid w:val="002D4BF3"/>
    <w:rsid w:val="003771C6"/>
    <w:rsid w:val="003A41BE"/>
    <w:rsid w:val="00400F9E"/>
    <w:rsid w:val="00436EFE"/>
    <w:rsid w:val="00463B79"/>
    <w:rsid w:val="004B55D0"/>
    <w:rsid w:val="005131C6"/>
    <w:rsid w:val="00551B9E"/>
    <w:rsid w:val="00553960"/>
    <w:rsid w:val="00565DB5"/>
    <w:rsid w:val="005E185E"/>
    <w:rsid w:val="005F6F75"/>
    <w:rsid w:val="00646BE7"/>
    <w:rsid w:val="007023DA"/>
    <w:rsid w:val="00735742"/>
    <w:rsid w:val="00755551"/>
    <w:rsid w:val="007752DF"/>
    <w:rsid w:val="0082233A"/>
    <w:rsid w:val="00877C03"/>
    <w:rsid w:val="00893298"/>
    <w:rsid w:val="008D7A24"/>
    <w:rsid w:val="008F7B0A"/>
    <w:rsid w:val="00921F4E"/>
    <w:rsid w:val="00934AD8"/>
    <w:rsid w:val="00940076"/>
    <w:rsid w:val="009505A5"/>
    <w:rsid w:val="00950B7C"/>
    <w:rsid w:val="009770E3"/>
    <w:rsid w:val="009974C5"/>
    <w:rsid w:val="009B65C3"/>
    <w:rsid w:val="009F3616"/>
    <w:rsid w:val="00A517C3"/>
    <w:rsid w:val="00A7560C"/>
    <w:rsid w:val="00A80196"/>
    <w:rsid w:val="00A80DF3"/>
    <w:rsid w:val="00AA5C0D"/>
    <w:rsid w:val="00AA7E67"/>
    <w:rsid w:val="00AB62A8"/>
    <w:rsid w:val="00AC52E5"/>
    <w:rsid w:val="00AE7F53"/>
    <w:rsid w:val="00B3145F"/>
    <w:rsid w:val="00B51AD2"/>
    <w:rsid w:val="00BA5827"/>
    <w:rsid w:val="00BE07CF"/>
    <w:rsid w:val="00BE210D"/>
    <w:rsid w:val="00C41B20"/>
    <w:rsid w:val="00C93A88"/>
    <w:rsid w:val="00D47CC7"/>
    <w:rsid w:val="00D77C7D"/>
    <w:rsid w:val="00DC00DC"/>
    <w:rsid w:val="00DD15F8"/>
    <w:rsid w:val="00DF31B9"/>
    <w:rsid w:val="00DF7076"/>
    <w:rsid w:val="00E0390A"/>
    <w:rsid w:val="00E03F5D"/>
    <w:rsid w:val="00E55409"/>
    <w:rsid w:val="00E979FF"/>
    <w:rsid w:val="00EB050C"/>
    <w:rsid w:val="00EC2D18"/>
    <w:rsid w:val="00F22831"/>
    <w:rsid w:val="00F3752A"/>
    <w:rsid w:val="00F4464E"/>
    <w:rsid w:val="00F7532D"/>
    <w:rsid w:val="00F90A1F"/>
    <w:rsid w:val="00FF11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076"/>
  </w:style>
  <w:style w:type="paragraph" w:styleId="1">
    <w:name w:val="heading 1"/>
    <w:basedOn w:val="a"/>
    <w:next w:val="a"/>
    <w:link w:val="10"/>
    <w:uiPriority w:val="9"/>
    <w:qFormat/>
    <w:rsid w:val="00565D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753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9">
    <w:name w:val="heading 9"/>
    <w:basedOn w:val="a"/>
    <w:next w:val="a"/>
    <w:link w:val="90"/>
    <w:uiPriority w:val="9"/>
    <w:semiHidden/>
    <w:unhideWhenUsed/>
    <w:qFormat/>
    <w:rsid w:val="00F7532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532D"/>
    <w:rPr>
      <w:rFonts w:ascii="Times New Roman" w:eastAsia="Times New Roman" w:hAnsi="Times New Roman" w:cs="Times New Roman"/>
      <w:b/>
      <w:bCs/>
      <w:sz w:val="36"/>
      <w:szCs w:val="36"/>
      <w:lang w:eastAsia="ru-RU"/>
    </w:rPr>
  </w:style>
  <w:style w:type="character" w:customStyle="1" w:styleId="elementhandle">
    <w:name w:val="element_handle"/>
    <w:basedOn w:val="a0"/>
    <w:rsid w:val="00F7532D"/>
  </w:style>
  <w:style w:type="character" w:customStyle="1" w:styleId="apple-converted-space">
    <w:name w:val="apple-converted-space"/>
    <w:basedOn w:val="a0"/>
    <w:rsid w:val="00F7532D"/>
  </w:style>
  <w:style w:type="character" w:customStyle="1" w:styleId="90">
    <w:name w:val="Заголовок 9 Знак"/>
    <w:basedOn w:val="a0"/>
    <w:link w:val="9"/>
    <w:uiPriority w:val="9"/>
    <w:semiHidden/>
    <w:rsid w:val="00F7532D"/>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uiPriority w:val="34"/>
    <w:qFormat/>
    <w:rsid w:val="00F7532D"/>
    <w:pPr>
      <w:ind w:left="720"/>
      <w:contextualSpacing/>
    </w:pPr>
  </w:style>
  <w:style w:type="character" w:styleId="a4">
    <w:name w:val="Hyperlink"/>
    <w:basedOn w:val="a0"/>
    <w:uiPriority w:val="99"/>
    <w:unhideWhenUsed/>
    <w:rsid w:val="00F7532D"/>
    <w:rPr>
      <w:color w:val="0000FF" w:themeColor="hyperlink"/>
      <w:u w:val="single"/>
    </w:rPr>
  </w:style>
  <w:style w:type="paragraph" w:styleId="a5">
    <w:name w:val="Balloon Text"/>
    <w:basedOn w:val="a"/>
    <w:link w:val="a6"/>
    <w:uiPriority w:val="99"/>
    <w:semiHidden/>
    <w:unhideWhenUsed/>
    <w:rsid w:val="00F753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532D"/>
    <w:rPr>
      <w:rFonts w:ascii="Tahoma" w:hAnsi="Tahoma" w:cs="Tahoma"/>
      <w:sz w:val="16"/>
      <w:szCs w:val="16"/>
    </w:rPr>
  </w:style>
  <w:style w:type="paragraph" w:customStyle="1" w:styleId="p1">
    <w:name w:val="p1"/>
    <w:basedOn w:val="a"/>
    <w:rsid w:val="00735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link w:val="22"/>
    <w:locked/>
    <w:rsid w:val="00BA5827"/>
    <w:rPr>
      <w:sz w:val="28"/>
      <w:szCs w:val="28"/>
      <w:shd w:val="clear" w:color="auto" w:fill="FFFFFF"/>
    </w:rPr>
  </w:style>
  <w:style w:type="paragraph" w:customStyle="1" w:styleId="22">
    <w:name w:val="Основной текст (2)"/>
    <w:basedOn w:val="a"/>
    <w:link w:val="21"/>
    <w:rsid w:val="00BA5827"/>
    <w:pPr>
      <w:widowControl w:val="0"/>
      <w:shd w:val="clear" w:color="auto" w:fill="FFFFFF"/>
      <w:spacing w:after="660" w:line="240" w:lineRule="exact"/>
      <w:ind w:hanging="760"/>
    </w:pPr>
    <w:rPr>
      <w:sz w:val="28"/>
      <w:szCs w:val="28"/>
      <w:shd w:val="clear" w:color="auto" w:fill="FFFFFF"/>
    </w:rPr>
  </w:style>
  <w:style w:type="paragraph" w:customStyle="1" w:styleId="11">
    <w:name w:val="Без интервала1"/>
    <w:rsid w:val="00BA5827"/>
    <w:pPr>
      <w:spacing w:after="0" w:line="240" w:lineRule="auto"/>
    </w:pPr>
    <w:rPr>
      <w:rFonts w:ascii="Calibri" w:eastAsia="Times New Roman" w:hAnsi="Calibri" w:cs="Times New Roman"/>
    </w:rPr>
  </w:style>
  <w:style w:type="character" w:styleId="a7">
    <w:name w:val="Strong"/>
    <w:basedOn w:val="a0"/>
    <w:uiPriority w:val="22"/>
    <w:qFormat/>
    <w:rsid w:val="00BA5827"/>
    <w:rPr>
      <w:b/>
      <w:bCs/>
    </w:rPr>
  </w:style>
  <w:style w:type="paragraph" w:customStyle="1" w:styleId="p9">
    <w:name w:val="p9"/>
    <w:basedOn w:val="a"/>
    <w:rsid w:val="008D7A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Без интервала2"/>
    <w:rsid w:val="008D7A24"/>
    <w:pPr>
      <w:spacing w:after="0" w:line="240" w:lineRule="auto"/>
    </w:pPr>
    <w:rPr>
      <w:rFonts w:ascii="Calibri" w:eastAsia="Times New Roman" w:hAnsi="Calibri" w:cs="Times New Roman"/>
    </w:rPr>
  </w:style>
  <w:style w:type="paragraph" w:styleId="a8">
    <w:name w:val="Body Text"/>
    <w:basedOn w:val="a"/>
    <w:link w:val="a9"/>
    <w:semiHidden/>
    <w:rsid w:val="008D7A24"/>
    <w:pPr>
      <w:spacing w:after="0" w:line="240" w:lineRule="auto"/>
    </w:pPr>
    <w:rPr>
      <w:rFonts w:ascii="Times New Roman" w:eastAsia="Calibri" w:hAnsi="Times New Roman" w:cs="Times New Roman"/>
      <w:sz w:val="28"/>
      <w:szCs w:val="24"/>
    </w:rPr>
  </w:style>
  <w:style w:type="character" w:customStyle="1" w:styleId="a9">
    <w:name w:val="Основной текст Знак"/>
    <w:basedOn w:val="a0"/>
    <w:link w:val="a8"/>
    <w:semiHidden/>
    <w:rsid w:val="008D7A24"/>
    <w:rPr>
      <w:rFonts w:ascii="Times New Roman" w:eastAsia="Calibri" w:hAnsi="Times New Roman" w:cs="Times New Roman"/>
      <w:sz w:val="28"/>
      <w:szCs w:val="24"/>
      <w:lang w:eastAsia="ru-RU"/>
    </w:rPr>
  </w:style>
  <w:style w:type="paragraph" w:styleId="aa">
    <w:name w:val="footnote text"/>
    <w:basedOn w:val="a"/>
    <w:link w:val="ab"/>
    <w:semiHidden/>
    <w:rsid w:val="008D7A24"/>
    <w:pPr>
      <w:spacing w:after="0" w:line="240" w:lineRule="auto"/>
    </w:pPr>
    <w:rPr>
      <w:rFonts w:ascii="Times New Roman" w:eastAsia="Calibri" w:hAnsi="Times New Roman" w:cs="Times New Roman"/>
      <w:sz w:val="20"/>
      <w:szCs w:val="20"/>
    </w:rPr>
  </w:style>
  <w:style w:type="character" w:customStyle="1" w:styleId="ab">
    <w:name w:val="Текст сноски Знак"/>
    <w:basedOn w:val="a0"/>
    <w:link w:val="aa"/>
    <w:semiHidden/>
    <w:rsid w:val="008D7A24"/>
    <w:rPr>
      <w:rFonts w:ascii="Times New Roman" w:eastAsia="Calibri" w:hAnsi="Times New Roman" w:cs="Times New Roman"/>
      <w:sz w:val="20"/>
      <w:szCs w:val="20"/>
      <w:lang w:eastAsia="ru-RU"/>
    </w:rPr>
  </w:style>
  <w:style w:type="character" w:styleId="ac">
    <w:name w:val="footnote reference"/>
    <w:semiHidden/>
    <w:rsid w:val="008D7A24"/>
    <w:rPr>
      <w:rFonts w:cs="Times New Roman"/>
      <w:vertAlign w:val="superscript"/>
    </w:rPr>
  </w:style>
  <w:style w:type="character" w:customStyle="1" w:styleId="6">
    <w:name w:val="Основной текст (6)"/>
    <w:rsid w:val="008D7A24"/>
    <w:rPr>
      <w:rFonts w:ascii="Times New Roman" w:hAnsi="Times New Roman" w:cs="Times New Roman"/>
      <w:b/>
      <w:bCs/>
      <w:sz w:val="18"/>
      <w:szCs w:val="18"/>
      <w:u w:val="none"/>
    </w:rPr>
  </w:style>
  <w:style w:type="paragraph" w:customStyle="1" w:styleId="12">
    <w:name w:val="Абзац списка1"/>
    <w:basedOn w:val="a"/>
    <w:rsid w:val="008D7A24"/>
    <w:pPr>
      <w:ind w:left="720"/>
    </w:pPr>
    <w:rPr>
      <w:rFonts w:ascii="Calibri" w:eastAsia="Times New Roman" w:hAnsi="Calibri" w:cs="Calibri"/>
    </w:rPr>
  </w:style>
  <w:style w:type="paragraph" w:customStyle="1" w:styleId="Default">
    <w:name w:val="Default"/>
    <w:rsid w:val="008D7A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565DB5"/>
    <w:rPr>
      <w:rFonts w:asciiTheme="majorHAnsi" w:eastAsiaTheme="majorEastAsia" w:hAnsiTheme="majorHAnsi" w:cstheme="majorBidi"/>
      <w:b/>
      <w:bCs/>
      <w:color w:val="365F91" w:themeColor="accent1" w:themeShade="BF"/>
      <w:sz w:val="28"/>
      <w:szCs w:val="28"/>
    </w:rPr>
  </w:style>
  <w:style w:type="character" w:styleId="ad">
    <w:name w:val="annotation reference"/>
    <w:basedOn w:val="a0"/>
    <w:uiPriority w:val="99"/>
    <w:semiHidden/>
    <w:unhideWhenUsed/>
    <w:rsid w:val="00AA7E67"/>
    <w:rPr>
      <w:sz w:val="16"/>
      <w:szCs w:val="16"/>
    </w:rPr>
  </w:style>
  <w:style w:type="paragraph" w:styleId="ae">
    <w:name w:val="annotation text"/>
    <w:basedOn w:val="a"/>
    <w:link w:val="af"/>
    <w:uiPriority w:val="99"/>
    <w:semiHidden/>
    <w:unhideWhenUsed/>
    <w:rsid w:val="00AA7E67"/>
    <w:pPr>
      <w:spacing w:after="160" w:line="240" w:lineRule="auto"/>
    </w:pPr>
    <w:rPr>
      <w:rFonts w:eastAsiaTheme="minorHAnsi"/>
      <w:sz w:val="20"/>
      <w:szCs w:val="20"/>
      <w:lang w:eastAsia="en-US"/>
    </w:rPr>
  </w:style>
  <w:style w:type="character" w:customStyle="1" w:styleId="af">
    <w:name w:val="Текст примечания Знак"/>
    <w:basedOn w:val="a0"/>
    <w:link w:val="ae"/>
    <w:uiPriority w:val="99"/>
    <w:semiHidden/>
    <w:rsid w:val="00AA7E67"/>
    <w:rPr>
      <w:rFonts w:eastAsiaTheme="minorHAnsi"/>
      <w:sz w:val="20"/>
      <w:szCs w:val="20"/>
      <w:lang w:eastAsia="en-US"/>
    </w:rPr>
  </w:style>
  <w:style w:type="paragraph" w:styleId="af0">
    <w:name w:val="Normal (Web)"/>
    <w:basedOn w:val="a"/>
    <w:uiPriority w:val="99"/>
    <w:unhideWhenUsed/>
    <w:rsid w:val="00BE210D"/>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annotation subject"/>
    <w:basedOn w:val="ae"/>
    <w:next w:val="ae"/>
    <w:link w:val="af2"/>
    <w:uiPriority w:val="99"/>
    <w:semiHidden/>
    <w:unhideWhenUsed/>
    <w:rsid w:val="00940076"/>
    <w:pPr>
      <w:spacing w:after="200"/>
    </w:pPr>
    <w:rPr>
      <w:rFonts w:eastAsiaTheme="minorEastAsia"/>
      <w:b/>
      <w:bCs/>
      <w:lang w:eastAsia="ru-RU"/>
    </w:rPr>
  </w:style>
  <w:style w:type="character" w:customStyle="1" w:styleId="af2">
    <w:name w:val="Тема примечания Знак"/>
    <w:basedOn w:val="af"/>
    <w:link w:val="af1"/>
    <w:uiPriority w:val="99"/>
    <w:semiHidden/>
    <w:rsid w:val="00940076"/>
    <w:rPr>
      <w:rFonts w:eastAsiaTheme="minorHAnsi"/>
      <w:b/>
      <w:bCs/>
      <w:sz w:val="20"/>
      <w:szCs w:val="20"/>
      <w:lang w:eastAsia="en-US"/>
    </w:rPr>
  </w:style>
  <w:style w:type="paragraph" w:styleId="af3">
    <w:name w:val="No Spacing"/>
    <w:uiPriority w:val="1"/>
    <w:qFormat/>
    <w:rsid w:val="00940076"/>
    <w:pPr>
      <w:spacing w:after="0" w:line="240" w:lineRule="auto"/>
    </w:pPr>
  </w:style>
  <w:style w:type="paragraph" w:customStyle="1" w:styleId="ConsPlusNormal">
    <w:name w:val="ConsPlusNormal"/>
    <w:rsid w:val="00921F4E"/>
    <w:pPr>
      <w:widowControl w:val="0"/>
      <w:autoSpaceDE w:val="0"/>
      <w:autoSpaceDN w:val="0"/>
      <w:spacing w:after="0" w:line="240" w:lineRule="auto"/>
    </w:pPr>
    <w:rPr>
      <w:rFonts w:ascii="Calibri" w:eastAsia="Times New Roman" w:hAnsi="Calibri" w:cs="Calibri"/>
      <w:szCs w:val="20"/>
    </w:rPr>
  </w:style>
  <w:style w:type="character" w:customStyle="1" w:styleId="11pt">
    <w:name w:val="Заголовок №1 + Интервал 1 pt"/>
    <w:basedOn w:val="a0"/>
    <w:rsid w:val="000B60ED"/>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eastAsia="ru-RU" w:bidi="ru-RU"/>
    </w:rPr>
  </w:style>
  <w:style w:type="paragraph" w:styleId="af4">
    <w:name w:val="endnote text"/>
    <w:basedOn w:val="a"/>
    <w:link w:val="af5"/>
    <w:uiPriority w:val="99"/>
    <w:semiHidden/>
    <w:rsid w:val="00F4464E"/>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концевой сноски Знак"/>
    <w:basedOn w:val="a0"/>
    <w:link w:val="af4"/>
    <w:uiPriority w:val="99"/>
    <w:semiHidden/>
    <w:rsid w:val="00F4464E"/>
    <w:rPr>
      <w:rFonts w:ascii="Times New Roman" w:eastAsia="Times New Roman" w:hAnsi="Times New Roman" w:cs="Times New Roman"/>
      <w:sz w:val="20"/>
      <w:szCs w:val="20"/>
    </w:rPr>
  </w:style>
  <w:style w:type="character" w:styleId="af6">
    <w:name w:val="endnote reference"/>
    <w:basedOn w:val="a0"/>
    <w:uiPriority w:val="99"/>
    <w:semiHidden/>
    <w:rsid w:val="00F4464E"/>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24768369">
      <w:bodyDiv w:val="1"/>
      <w:marLeft w:val="0"/>
      <w:marRight w:val="0"/>
      <w:marTop w:val="0"/>
      <w:marBottom w:val="0"/>
      <w:divBdr>
        <w:top w:val="none" w:sz="0" w:space="0" w:color="auto"/>
        <w:left w:val="none" w:sz="0" w:space="0" w:color="auto"/>
        <w:bottom w:val="none" w:sz="0" w:space="0" w:color="auto"/>
        <w:right w:val="none" w:sz="0" w:space="0" w:color="auto"/>
      </w:divBdr>
      <w:divsChild>
        <w:div w:id="2062248279">
          <w:marLeft w:val="0"/>
          <w:marRight w:val="0"/>
          <w:marTop w:val="0"/>
          <w:marBottom w:val="0"/>
          <w:divBdr>
            <w:top w:val="none" w:sz="0" w:space="0" w:color="auto"/>
            <w:left w:val="none" w:sz="0" w:space="0" w:color="auto"/>
            <w:bottom w:val="none" w:sz="0" w:space="0" w:color="auto"/>
            <w:right w:val="none" w:sz="0" w:space="0" w:color="auto"/>
          </w:divBdr>
        </w:div>
        <w:div w:id="1124469288">
          <w:marLeft w:val="0"/>
          <w:marRight w:val="0"/>
          <w:marTop w:val="0"/>
          <w:marBottom w:val="0"/>
          <w:divBdr>
            <w:top w:val="none" w:sz="0" w:space="0" w:color="auto"/>
            <w:left w:val="none" w:sz="0" w:space="0" w:color="auto"/>
            <w:bottom w:val="none" w:sz="0" w:space="0" w:color="auto"/>
            <w:right w:val="none" w:sz="0" w:space="0" w:color="auto"/>
          </w:divBdr>
        </w:div>
      </w:divsChild>
    </w:div>
    <w:div w:id="719984400">
      <w:bodyDiv w:val="1"/>
      <w:marLeft w:val="0"/>
      <w:marRight w:val="0"/>
      <w:marTop w:val="0"/>
      <w:marBottom w:val="0"/>
      <w:divBdr>
        <w:top w:val="none" w:sz="0" w:space="0" w:color="auto"/>
        <w:left w:val="none" w:sz="0" w:space="0" w:color="auto"/>
        <w:bottom w:val="none" w:sz="0" w:space="0" w:color="auto"/>
        <w:right w:val="none" w:sz="0" w:space="0" w:color="auto"/>
      </w:divBdr>
    </w:div>
    <w:div w:id="730033224">
      <w:bodyDiv w:val="1"/>
      <w:marLeft w:val="0"/>
      <w:marRight w:val="0"/>
      <w:marTop w:val="0"/>
      <w:marBottom w:val="0"/>
      <w:divBdr>
        <w:top w:val="none" w:sz="0" w:space="0" w:color="auto"/>
        <w:left w:val="none" w:sz="0" w:space="0" w:color="auto"/>
        <w:bottom w:val="none" w:sz="0" w:space="0" w:color="auto"/>
        <w:right w:val="none" w:sz="0" w:space="0" w:color="auto"/>
      </w:divBdr>
    </w:div>
    <w:div w:id="1418944407">
      <w:bodyDiv w:val="1"/>
      <w:marLeft w:val="0"/>
      <w:marRight w:val="0"/>
      <w:marTop w:val="0"/>
      <w:marBottom w:val="0"/>
      <w:divBdr>
        <w:top w:val="none" w:sz="0" w:space="0" w:color="auto"/>
        <w:left w:val="none" w:sz="0" w:space="0" w:color="auto"/>
        <w:bottom w:val="none" w:sz="0" w:space="0" w:color="auto"/>
        <w:right w:val="none" w:sz="0" w:space="0" w:color="auto"/>
      </w:divBdr>
    </w:div>
    <w:div w:id="163763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mail.ru/5/0:16079952721706212542:5/"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0D3BC4768EB041E2B5286254D6683CE4BFA4AF14C832B4E23F3DD4B042D4B357A28DA1DEF200327j741A"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consultantplus://offline/ref=70D3BC4768EB041E2B5286254D6683CE4BFA4BF04A872B4E23F3DD4B042D4B357A28DA18EB20j04BA" TargetMode="External"/><Relationship Id="rId14" Type="http://schemas.openxmlformats.org/officeDocument/2006/relationships/hyperlink" Target="https://e.mail.ru/5/0:160799527217062125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175EE-A6F6-430B-B0BC-7C13C509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4554</Words>
  <Characters>25961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RePack by SPecialiST</cp:lastModifiedBy>
  <cp:revision>4</cp:revision>
  <cp:lastPrinted>2021-11-11T02:53:00Z</cp:lastPrinted>
  <dcterms:created xsi:type="dcterms:W3CDTF">2021-11-11T10:43:00Z</dcterms:created>
  <dcterms:modified xsi:type="dcterms:W3CDTF">2021-11-12T03:11:00Z</dcterms:modified>
</cp:coreProperties>
</file>