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5395A" w14:textId="77777777" w:rsidR="005D39D5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B79C0">
        <w:fldChar w:fldCharType="begin"/>
      </w:r>
      <w:r w:rsidR="000B79C0">
        <w:instrText xml:space="preserve"> INCLUDEPICTURE  "https://images.vector-images.com/27/khabarovsk_krai_coa_2016_n20605.jpg" \* MERGEFORMATINET </w:instrText>
      </w:r>
      <w:r w:rsidR="000B79C0">
        <w:fldChar w:fldCharType="separate"/>
      </w:r>
      <w:r w:rsidR="0062276D">
        <w:fldChar w:fldCharType="begin"/>
      </w:r>
      <w:r w:rsidR="0062276D">
        <w:instrText xml:space="preserve"> INCLUDEPICTURE  "https://images.vector-images.com/27/khabarovsk_krai_coa_2016_n20605.jpg" \* MERGEFORMATINET </w:instrText>
      </w:r>
      <w:r w:rsidR="0062276D">
        <w:fldChar w:fldCharType="separate"/>
      </w:r>
      <w:r w:rsidR="00C727D3">
        <w:fldChar w:fldCharType="begin"/>
      </w:r>
      <w:r w:rsidR="00C727D3">
        <w:instrText xml:space="preserve"> INCLUDEPICTURE  "https://images.vector-images.com/27/khabarovsk_krai_coa_2016_n20605.jpg" \* MERGEFORMATINET </w:instrText>
      </w:r>
      <w:r w:rsidR="00C727D3">
        <w:fldChar w:fldCharType="separate"/>
      </w:r>
      <w:r w:rsidR="00D11C90">
        <w:fldChar w:fldCharType="begin"/>
      </w:r>
      <w:r w:rsidR="00D11C90">
        <w:instrText xml:space="preserve"> INCLUDEPICTURE  "https://images.vector-images.com/27/khabarovsk_krai_coa_2016_n20605.jpg" \* MERGEFORMATINET </w:instrText>
      </w:r>
      <w:r w:rsidR="00D11C90">
        <w:fldChar w:fldCharType="separate"/>
      </w:r>
      <w:r w:rsidR="00735BC2">
        <w:fldChar w:fldCharType="begin"/>
      </w:r>
      <w:r w:rsidR="00735BC2">
        <w:instrText xml:space="preserve"> INCLUDEPICTURE  "https://images.vector-images.com/27/khabarovsk_krai_coa_2016_n20605.jpg" \* MERGEFORMATINET </w:instrText>
      </w:r>
      <w:r w:rsidR="00735BC2">
        <w:fldChar w:fldCharType="separate"/>
      </w:r>
      <w:r w:rsidR="008C6823">
        <w:fldChar w:fldCharType="begin"/>
      </w:r>
      <w:r w:rsidR="008C6823">
        <w:instrText xml:space="preserve"> INCLUDEPICTURE  "https://images.vector-images.com/27/khabarovsk_krai_coa_2016_n20605.jpg" \* MERGEFORMATINET </w:instrText>
      </w:r>
      <w:r w:rsidR="008C6823">
        <w:fldChar w:fldCharType="separate"/>
      </w:r>
      <w:r w:rsidR="005D2701">
        <w:fldChar w:fldCharType="begin"/>
      </w:r>
      <w:r w:rsidR="005D2701">
        <w:instrText xml:space="preserve"> INCLUDEPICTURE  "https://images.vector-images.com/27/khabarovsk_krai_coa_2016_n20605.jpg" \* MERGEFORMATINET </w:instrText>
      </w:r>
      <w:r w:rsidR="005D2701">
        <w:fldChar w:fldCharType="separate"/>
      </w:r>
      <w:r w:rsidR="00E24FFC">
        <w:fldChar w:fldCharType="begin"/>
      </w:r>
      <w:r w:rsidR="00E24FFC">
        <w:instrText xml:space="preserve"> INCLUDEPICTURE  "https://images.vector-images.com/27/khabarovsk_krai_coa_2016_n20605.jpg" \* MERGEFORMATINET </w:instrText>
      </w:r>
      <w:r w:rsidR="00E24FFC">
        <w:fldChar w:fldCharType="separate"/>
      </w:r>
      <w:r w:rsidR="000801BF">
        <w:fldChar w:fldCharType="begin"/>
      </w:r>
      <w:r w:rsidR="000801BF">
        <w:instrText xml:space="preserve"> </w:instrText>
      </w:r>
      <w:r w:rsidR="000801BF">
        <w:instrText>INCLUDEPICTURE  "https://images.vector-images.com/27/khabarovsk_krai_coa_2016_n20605.jpg" \* MERGEFORMATINET</w:instrText>
      </w:r>
      <w:r w:rsidR="000801BF">
        <w:instrText xml:space="preserve"> </w:instrText>
      </w:r>
      <w:r w:rsidR="000801BF">
        <w:fldChar w:fldCharType="separate"/>
      </w:r>
      <w:r w:rsidR="000801BF">
        <w:pict w14:anchorId="350F81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6" r:href="rId7"/>
          </v:shape>
        </w:pict>
      </w:r>
      <w:r w:rsidR="000801BF">
        <w:fldChar w:fldCharType="end"/>
      </w:r>
      <w:r w:rsidR="00E24FFC">
        <w:fldChar w:fldCharType="end"/>
      </w:r>
      <w:r w:rsidR="005D2701">
        <w:fldChar w:fldCharType="end"/>
      </w:r>
      <w:r w:rsidR="008C6823">
        <w:fldChar w:fldCharType="end"/>
      </w:r>
      <w:r w:rsidR="00735BC2">
        <w:fldChar w:fldCharType="end"/>
      </w:r>
      <w:r w:rsidR="00D11C90">
        <w:fldChar w:fldCharType="end"/>
      </w:r>
      <w:r w:rsidR="00C727D3">
        <w:fldChar w:fldCharType="end"/>
      </w:r>
      <w:r w:rsidR="0062276D">
        <w:fldChar w:fldCharType="end"/>
      </w:r>
      <w:r w:rsidR="000B79C0">
        <w:fldChar w:fldCharType="end"/>
      </w:r>
      <w:r>
        <w:fldChar w:fldCharType="end"/>
      </w:r>
    </w:p>
    <w:p w14:paraId="10A5EB2B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  <w:lang w:eastAsia="ru-RU"/>
        </w:rPr>
        <w:t>СОВЕТ ДЕПУТАТОВ</w:t>
      </w:r>
    </w:p>
    <w:p w14:paraId="483B904F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  <w:lang w:eastAsia="ru-RU"/>
        </w:rPr>
        <w:t xml:space="preserve">СУЛУКСКОГО СЕЛЬСКОГО ПОСЕЛЕНИЯ </w:t>
      </w:r>
    </w:p>
    <w:p w14:paraId="301C0FAD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  <w:lang w:eastAsia="ru-RU"/>
        </w:rPr>
        <w:t>Верхнебуреинского муниципального района</w:t>
      </w:r>
    </w:p>
    <w:p w14:paraId="3F9225AE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</w:rPr>
      </w:pPr>
      <w:r w:rsidRPr="002436A7">
        <w:rPr>
          <w:rFonts w:ascii="Times New Roman" w:eastAsia="Times New Roman" w:hAnsi="Times New Roman"/>
          <w:b/>
          <w:bCs/>
          <w:sz w:val="28"/>
          <w:szCs w:val="26"/>
          <w:lang w:eastAsia="ru-RU"/>
        </w:rPr>
        <w:t>Хабаровского края</w:t>
      </w:r>
    </w:p>
    <w:p w14:paraId="64BC6923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  <w:lang w:eastAsia="ru-RU"/>
        </w:rPr>
      </w:pPr>
    </w:p>
    <w:p w14:paraId="2B1A5742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  <w:lang w:eastAsia="ru-RU"/>
        </w:rPr>
      </w:pPr>
      <w:r w:rsidRPr="002436A7">
        <w:rPr>
          <w:rFonts w:ascii="Times New Roman" w:eastAsia="Times New Roman" w:hAnsi="Times New Roman"/>
          <w:b/>
          <w:sz w:val="28"/>
          <w:szCs w:val="26"/>
          <w:lang w:eastAsia="ru-RU"/>
        </w:rPr>
        <w:t>РЕШЕНИЕ</w:t>
      </w:r>
    </w:p>
    <w:p w14:paraId="2C9235E7" w14:textId="77777777" w:rsidR="005D39D5" w:rsidRPr="002436A7" w:rsidRDefault="005D39D5" w:rsidP="00B957A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</w:p>
    <w:p w14:paraId="002A97DE" w14:textId="77BABA92" w:rsidR="005D39D5" w:rsidRPr="002436A7" w:rsidRDefault="005D39D5" w:rsidP="00B957A9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bookmarkStart w:id="0" w:name="_Hlk68516016"/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от </w:t>
      </w:r>
      <w:r w:rsidR="00B957A9">
        <w:rPr>
          <w:rFonts w:ascii="Times New Roman" w:eastAsia="Times New Roman" w:hAnsi="Times New Roman"/>
          <w:sz w:val="28"/>
          <w:szCs w:val="26"/>
          <w:lang w:eastAsia="ru-RU"/>
        </w:rPr>
        <w:t>01</w:t>
      </w:r>
      <w:r w:rsidRPr="002436A7"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="00B957A9">
        <w:rPr>
          <w:rFonts w:ascii="Times New Roman" w:eastAsia="Times New Roman" w:hAnsi="Times New Roman"/>
          <w:sz w:val="28"/>
          <w:szCs w:val="26"/>
          <w:lang w:eastAsia="ru-RU"/>
        </w:rPr>
        <w:t>07</w:t>
      </w:r>
      <w:r w:rsidRPr="002436A7">
        <w:rPr>
          <w:rFonts w:ascii="Times New Roman" w:eastAsia="Times New Roman" w:hAnsi="Times New Roman"/>
          <w:sz w:val="28"/>
          <w:szCs w:val="26"/>
          <w:lang w:eastAsia="ru-RU"/>
        </w:rPr>
        <w:t>.202</w:t>
      </w:r>
      <w:r w:rsidR="0019111F">
        <w:rPr>
          <w:rFonts w:ascii="Times New Roman" w:eastAsia="Times New Roman" w:hAnsi="Times New Roman"/>
          <w:sz w:val="28"/>
          <w:szCs w:val="26"/>
          <w:lang w:eastAsia="ru-RU"/>
        </w:rPr>
        <w:t>6</w:t>
      </w:r>
      <w:r w:rsidRPr="002436A7">
        <w:rPr>
          <w:rFonts w:ascii="Times New Roman" w:eastAsia="Times New Roman" w:hAnsi="Times New Roman"/>
          <w:sz w:val="28"/>
          <w:szCs w:val="26"/>
          <w:lang w:eastAsia="ru-RU"/>
        </w:rPr>
        <w:t xml:space="preserve"> № </w:t>
      </w:r>
      <w:bookmarkEnd w:id="0"/>
      <w:r w:rsidR="00B24296">
        <w:rPr>
          <w:rFonts w:ascii="Times New Roman" w:eastAsia="Times New Roman" w:hAnsi="Times New Roman"/>
          <w:sz w:val="28"/>
          <w:szCs w:val="26"/>
          <w:lang w:eastAsia="ru-RU"/>
        </w:rPr>
        <w:t>1</w:t>
      </w:r>
      <w:r w:rsidR="007E0CF6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0801BF">
        <w:rPr>
          <w:rFonts w:ascii="Times New Roman" w:eastAsia="Times New Roman" w:hAnsi="Times New Roman"/>
          <w:sz w:val="28"/>
          <w:szCs w:val="26"/>
          <w:lang w:eastAsia="ru-RU"/>
        </w:rPr>
        <w:t>6</w:t>
      </w:r>
      <w:r w:rsidRPr="002436A7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</w:t>
      </w:r>
      <w:r w:rsidRPr="002436A7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п. Сулук</w:t>
      </w:r>
    </w:p>
    <w:p w14:paraId="7D10D4EB" w14:textId="77777777" w:rsidR="005D39D5" w:rsidRPr="002436A7" w:rsidRDefault="005D39D5" w:rsidP="00B957A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</w:p>
    <w:p w14:paraId="7EE2B159" w14:textId="77777777" w:rsidR="00B957A9" w:rsidRPr="00B957A9" w:rsidRDefault="00B957A9" w:rsidP="00B957A9">
      <w:pPr>
        <w:pStyle w:val="a5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Сулукского сельского поселения Верхнебуреинского муниципального района Хабаровского края</w:t>
      </w:r>
    </w:p>
    <w:p w14:paraId="69B2FE69" w14:textId="77777777" w:rsidR="00B957A9" w:rsidRPr="00B957A9" w:rsidRDefault="00B957A9" w:rsidP="00B957A9">
      <w:pPr>
        <w:pStyle w:val="a5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sz w:val="28"/>
          <w:szCs w:val="28"/>
          <w:lang w:eastAsia="ru-RU"/>
        </w:rPr>
        <w:t>На основании статьи 5 Федерального закона от 20 марта 2025 года № 35-ФЗ «О внесении изменений в отдельные законодательные акты Российской Федерации», подпункта 24 пункта 2 статьи 3 Федерального закона от 21 декабря 2001 года № 178-ФЗ «О приватизации государственного и муниципального имущества», руководствуясь пунктом 5 части 1 статьи 16, частью 3 статьи 64  Федерального закона от 20 марта 2025 года № 33-ФЗ «Об общих принципах организации местного самоуправления в единой системе публичной власти», Уставом Сулукского сельского поселения Верхнебуреинского муниципального района Хабаровского края, Совет депутатов Сулукского сельского поселения Верхнебуреинского муниципального района Хабаровского края,</w:t>
      </w:r>
    </w:p>
    <w:p w14:paraId="5882BB8D" w14:textId="77777777" w:rsidR="00B957A9" w:rsidRPr="00B957A9" w:rsidRDefault="00B957A9" w:rsidP="00B957A9">
      <w:pPr>
        <w:pStyle w:val="a5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sz w:val="28"/>
          <w:szCs w:val="28"/>
          <w:lang w:eastAsia="ru-RU"/>
        </w:rPr>
        <w:t>РЕШИЛ:</w:t>
      </w:r>
    </w:p>
    <w:p w14:paraId="328D3EED" w14:textId="77777777" w:rsidR="00B957A9" w:rsidRDefault="00B957A9" w:rsidP="00B957A9">
      <w:pPr>
        <w:pStyle w:val="a5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1. Утвердить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Сулукского сельского поселения Верхнебуреинского муниципального района Хабаровского края (прилагается).</w:t>
      </w:r>
    </w:p>
    <w:p w14:paraId="7162DA4A" w14:textId="65E58E34" w:rsidR="005D39D5" w:rsidRDefault="00A3647C" w:rsidP="00B957A9">
      <w:pPr>
        <w:pStyle w:val="a5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2.</w:t>
      </w:r>
      <w:r w:rsidR="0083676A">
        <w:rPr>
          <w:rFonts w:ascii="Times New Roman" w:hAnsi="Times New Roman"/>
          <w:sz w:val="28"/>
          <w:szCs w:val="28"/>
        </w:rPr>
        <w:t xml:space="preserve"> </w:t>
      </w:r>
      <w:r w:rsidR="005D39D5" w:rsidRPr="008B14C4">
        <w:rPr>
          <w:rFonts w:ascii="Times New Roman" w:hAnsi="Times New Roman"/>
          <w:sz w:val="28"/>
          <w:szCs w:val="26"/>
        </w:rPr>
        <w:t>Контроль за исполнением настоящего решения возложить на председателя Совета депутатов (А.Н. Судакова).</w:t>
      </w:r>
    </w:p>
    <w:p w14:paraId="113CB7F9" w14:textId="3EFCDFE0" w:rsidR="0083676A" w:rsidRPr="008B14C4" w:rsidRDefault="0083676A" w:rsidP="00B957A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3676A">
        <w:rPr>
          <w:rFonts w:ascii="Times New Roman" w:hAnsi="Times New Roman"/>
          <w:sz w:val="28"/>
          <w:szCs w:val="28"/>
        </w:rPr>
        <w:t xml:space="preserve"> Опубликовать настоящее решение в Вестнике нормативных правовых актов Сулукского сельского поселения и разместить в информационно-телекоммуникационной сети Интернет на официальном сайте администрации Сулукского сельского поселения по адресу: http://сулук.рф</w:t>
      </w:r>
    </w:p>
    <w:p w14:paraId="785D42A3" w14:textId="77777777" w:rsidR="005D39D5" w:rsidRPr="008B14C4" w:rsidRDefault="005D39D5" w:rsidP="00B957A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8B14C4">
        <w:rPr>
          <w:rFonts w:ascii="Times New Roman" w:hAnsi="Times New Roman"/>
          <w:sz w:val="28"/>
          <w:szCs w:val="26"/>
        </w:rPr>
        <w:t xml:space="preserve">4. </w:t>
      </w:r>
      <w:r w:rsidRPr="008B14C4">
        <w:rPr>
          <w:rFonts w:ascii="Times New Roman" w:eastAsia="Times New Roman" w:hAnsi="Times New Roman"/>
          <w:sz w:val="28"/>
          <w:szCs w:val="26"/>
          <w:lang w:eastAsia="ru-RU"/>
        </w:rPr>
        <w:t>Настоящее решение вступает в силу после его официального опубликования (обнародования).</w:t>
      </w:r>
    </w:p>
    <w:p w14:paraId="3402E39E" w14:textId="6DE2E4FC" w:rsidR="0083676A" w:rsidRDefault="0083676A" w:rsidP="00B957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14:paraId="3477876A" w14:textId="77777777" w:rsidR="0083676A" w:rsidRPr="008B14C4" w:rsidRDefault="0083676A" w:rsidP="00B957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14:paraId="63AAFB6C" w14:textId="4EE9EEA9" w:rsidR="007E0AE8" w:rsidRDefault="005D39D5" w:rsidP="00B957A9">
      <w:pPr>
        <w:tabs>
          <w:tab w:val="num" w:pos="1080"/>
          <w:tab w:val="left" w:pos="6750"/>
        </w:tabs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 w:rsidRPr="008B14C4">
        <w:rPr>
          <w:rFonts w:ascii="Times New Roman" w:eastAsia="Times New Roman" w:hAnsi="Times New Roman"/>
          <w:sz w:val="28"/>
          <w:szCs w:val="26"/>
          <w:lang w:eastAsia="ru-RU"/>
        </w:rPr>
        <w:t xml:space="preserve">Председатель Совета депутатов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8B14C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</w:t>
      </w:r>
      <w:r w:rsidR="00A1678A"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8B14C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А.Н. Судаков</w:t>
      </w:r>
    </w:p>
    <w:p w14:paraId="34DE4C66" w14:textId="66707844" w:rsidR="00A1678A" w:rsidRDefault="007E0CF6" w:rsidP="00B957A9">
      <w:pPr>
        <w:tabs>
          <w:tab w:val="num" w:pos="1080"/>
          <w:tab w:val="left" w:pos="67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>Глава сельского поселения                                                               К.А. Ванюнин</w:t>
      </w:r>
    </w:p>
    <w:p w14:paraId="48350A35" w14:textId="107D6026" w:rsidR="007E0AE8" w:rsidRPr="00D32FEF" w:rsidRDefault="007E0AE8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  <w:r w:rsidRPr="00D32FEF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14:paraId="35D57C4E" w14:textId="2B80F8D6" w:rsidR="007E0AE8" w:rsidRPr="00D32FEF" w:rsidRDefault="007E0AE8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  <w:r w:rsidRPr="00D32FEF">
        <w:rPr>
          <w:rFonts w:ascii="Times New Roman" w:hAnsi="Times New Roman"/>
          <w:sz w:val="28"/>
          <w:szCs w:val="28"/>
        </w:rPr>
        <w:t>к решению Совета депутатов</w:t>
      </w:r>
    </w:p>
    <w:p w14:paraId="5A0E8923" w14:textId="77777777" w:rsidR="007E0AE8" w:rsidRDefault="007E0AE8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  <w:r w:rsidRPr="00D32FEF">
        <w:rPr>
          <w:rFonts w:ascii="Times New Roman" w:hAnsi="Times New Roman"/>
          <w:sz w:val="28"/>
          <w:szCs w:val="28"/>
        </w:rPr>
        <w:t xml:space="preserve">Сулукского сельского поселения </w:t>
      </w:r>
    </w:p>
    <w:p w14:paraId="7AAFE485" w14:textId="77777777" w:rsidR="007E0AE8" w:rsidRDefault="007E0AE8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Верхнебуреинского муниципального района</w:t>
      </w:r>
    </w:p>
    <w:p w14:paraId="48DEB63B" w14:textId="77777777" w:rsidR="007E0AE8" w:rsidRDefault="007E0AE8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Хабаровского края</w:t>
      </w:r>
    </w:p>
    <w:p w14:paraId="2301CF46" w14:textId="44FF3B53" w:rsidR="007E0AE8" w:rsidRDefault="007E0AE8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  <w:bookmarkStart w:id="1" w:name="_GoBack"/>
      <w:bookmarkEnd w:id="1"/>
      <w:r w:rsidRPr="00D32FEF">
        <w:rPr>
          <w:rFonts w:ascii="Times New Roman" w:hAnsi="Times New Roman"/>
          <w:sz w:val="28"/>
          <w:szCs w:val="28"/>
        </w:rPr>
        <w:t xml:space="preserve">от </w:t>
      </w:r>
      <w:r w:rsidR="00B957A9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</w:t>
      </w:r>
      <w:r w:rsidR="00B957A9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.202</w:t>
      </w:r>
      <w:r w:rsidR="00B957A9">
        <w:rPr>
          <w:rFonts w:ascii="Times New Roman" w:hAnsi="Times New Roman"/>
          <w:sz w:val="28"/>
          <w:szCs w:val="28"/>
        </w:rPr>
        <w:t>6</w:t>
      </w:r>
      <w:r w:rsidRPr="00D32FEF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1</w:t>
      </w:r>
      <w:r w:rsidR="00B957A9">
        <w:rPr>
          <w:rFonts w:ascii="Times New Roman" w:hAnsi="Times New Roman"/>
          <w:sz w:val="28"/>
          <w:szCs w:val="28"/>
        </w:rPr>
        <w:t>2</w:t>
      </w:r>
      <w:r w:rsidR="000801BF">
        <w:rPr>
          <w:rFonts w:ascii="Times New Roman" w:hAnsi="Times New Roman"/>
          <w:sz w:val="28"/>
          <w:szCs w:val="28"/>
        </w:rPr>
        <w:t>6</w:t>
      </w:r>
    </w:p>
    <w:p w14:paraId="3F4E8B10" w14:textId="4339C9AB" w:rsidR="00DF7BAA" w:rsidRDefault="00DF7BAA" w:rsidP="00B957A9">
      <w:pPr>
        <w:spacing w:after="0" w:line="240" w:lineRule="auto"/>
        <w:ind w:left="142"/>
        <w:jc w:val="right"/>
        <w:rPr>
          <w:rFonts w:ascii="Times New Roman" w:hAnsi="Times New Roman"/>
          <w:sz w:val="28"/>
          <w:szCs w:val="28"/>
        </w:rPr>
      </w:pPr>
    </w:p>
    <w:p w14:paraId="63ADA208" w14:textId="77777777" w:rsidR="00B957A9" w:rsidRPr="00B957A9" w:rsidRDefault="00B957A9" w:rsidP="00B957A9">
      <w:pPr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172DEEEA" w14:textId="77777777" w:rsidR="00B957A9" w:rsidRPr="00B957A9" w:rsidRDefault="00B957A9" w:rsidP="00B957A9">
      <w:pPr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Сулукского сельского поселения Верхнебуреинского муниципального района Хабаровского края</w:t>
      </w:r>
    </w:p>
    <w:p w14:paraId="43B5D1EC" w14:textId="686D7242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1431B6F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1. 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Сулукского сельского поселения Верхнебуреинского муниципального района Хабаровского края (далее соответственно - земельные участки, древесина), путем реализации древесины на торгах и без проведения торгов.</w:t>
      </w:r>
    </w:p>
    <w:p w14:paraId="76803CD9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 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законодательством, нормативными правовыми актами Правительства Российской Федерации, субъектов Российской Федерации.</w:t>
      </w:r>
    </w:p>
    <w:p w14:paraId="30AB54A2" w14:textId="69F60726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Также 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 и (или) в отношении которых полномочия собственника осуществляет Министерство обороны Российской Федерации или Управление делами Президента Российской Федерации, а также древесины, в отношении которой федеральными законами и (или) актами Правительства Российской Федерации установлен особый порядок распоряжения и (или) отчуждения. </w:t>
      </w:r>
    </w:p>
    <w:p w14:paraId="37DA91CF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3. Отчуждение древесины осуществляется путем ее продажи.</w:t>
      </w:r>
    </w:p>
    <w:p w14:paraId="57188C90" w14:textId="2E52AF0B" w:rsidR="00B957A9" w:rsidRPr="00B957A9" w:rsidRDefault="00B957A9" w:rsidP="00E24FFC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Продажа древесины от имени Сулукского сельского поселения Верхнебуреинского муниципального района Хабаровского края осуществляется администрацией Сулукского сельского поселения Верхнебуреинского муниципального района Хабаровского края (далее – администрация, организатор аукциона, продавец, сельское поселение).</w:t>
      </w:r>
    </w:p>
    <w:p w14:paraId="63D54C66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4. Решение о продаже древесины принимается продавцом без включения древесины в прогнозный план приватизации муниципального имущества сельского поселения и оформляется в виде постановления администрации.</w:t>
      </w:r>
    </w:p>
    <w:p w14:paraId="08E0C7F7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5. Решение о продаже древесины должно содержать следующие сведения:</w:t>
      </w:r>
    </w:p>
    <w:p w14:paraId="3263F937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1) характеристика древесины, в том числе объемная характеристика;</w:t>
      </w:r>
    </w:p>
    <w:p w14:paraId="405C8C72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 начальная цена продажи древесины;</w:t>
      </w:r>
    </w:p>
    <w:p w14:paraId="3984C69C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3) способ продажи древесины: аукцион или прямая продажа пользователю земельного участка;</w:t>
      </w:r>
    </w:p>
    <w:p w14:paraId="35C4164E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4) информация о пользователе земельного участка (в случае прямой продажи древесины пользователю земельного участка): фамилия имя отчество, дата рождения и паспортные данные - для физического лица; наименование, идентификационный номер налогоплательщика, основной государственный регистрационный номер - для юридического лица.</w:t>
      </w:r>
    </w:p>
    <w:p w14:paraId="3E987AB0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 В целях реализации прав пользователя земельного участка, находящегося в муниципальной собственности, древесина, полученная из срубленных, спиленных, срезанных стволов деревьев, произрастающих на земельных участках (их частях), реализуется пользователю земельного участка без проведения торгов по рыночной стоимости, определенной в соответствии с законодательством Российской Федерации об оценочной деятельности, или по стоимости, определенной исходя из ставок платы за единицу объема древесины и объема древесины.</w:t>
      </w:r>
    </w:p>
    <w:p w14:paraId="7AA78F4B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6.1. В течение семи рабочих дней со дня принятия решения, указанного в пункте 6 настоящего Порядка, продавец направляет в адрес пользователя земельного участка, подписанный проект договора купли-продажи. Проект договора купли-продажи направляется любым способом, позволяющим достоверно установить и подтвердить факт и дату его получения пользователем земельного участка.</w:t>
      </w:r>
    </w:p>
    <w:p w14:paraId="09313CE4" w14:textId="738A50A0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6.2. Договор купли-продажи должен быть подписан пользователем земельного </w:t>
      </w:r>
      <w:r w:rsidR="00E24FFC"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участка и</w:t>
      </w: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представлен продавцу в течение тридцати календарных дней с даты его получения.</w:t>
      </w:r>
    </w:p>
    <w:p w14:paraId="40F9A80E" w14:textId="0DD37771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6.2.1</w:t>
      </w:r>
      <w:r w:rsidR="00E24FF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Договор купли-продажи должен содержать условия о возникновении у покупателя древесины права собственности на древесину после полной оплаты ее цены, моменте передачи древесины ее покупателю, а также условия и сроки вывоза покупателем древесины.</w:t>
      </w:r>
    </w:p>
    <w:p w14:paraId="44B107E3" w14:textId="19A8A8A3" w:rsidR="00B957A9" w:rsidRPr="00B957A9" w:rsidRDefault="00E24FFC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6.2.2 Древесина</w:t>
      </w:r>
      <w:r w:rsidR="00B957A9"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считается переданной продавцом и принятой покупателем древесины с момента ее полной оплаты по договору купли-продажи без оформления акта приема-передачи древесины.</w:t>
      </w:r>
    </w:p>
    <w:p w14:paraId="56887165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6.3. В случае если договор купли-продажи не подписан пользователем земельного участка и (или) не предоставлен продавцу в срок, указанный в пункте 6.2 настоящего Порядка, то считается, что пользователь земельного участка отказался от приобретения древесины.</w:t>
      </w:r>
    </w:p>
    <w:p w14:paraId="4B73190A" w14:textId="77777777" w:rsidR="00B957A9" w:rsidRPr="00B957A9" w:rsidRDefault="00B957A9" w:rsidP="00E24FFC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Отказ пользователя земельного участка от приобретения древесины включается в договор, на основании которого земельный участок (его часть) предоставлены в пользование, в течение одного месяца с момента такого отказа.</w:t>
      </w:r>
    </w:p>
    <w:p w14:paraId="19947D4F" w14:textId="77777777" w:rsidR="00B957A9" w:rsidRPr="00B957A9" w:rsidRDefault="00B957A9" w:rsidP="00E24FFC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случае отказа пользователя земельного участка от приобретения древесины ее реализация осуществляется в срок не позднее двух месяцев с </w:t>
      </w: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момента такого отказа на торгах в форме аукциона в порядке, установленном пунктами 5, 7 - 29 настоящего Порядка.</w:t>
      </w:r>
    </w:p>
    <w:p w14:paraId="70981005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7. Проведение аукциона по продаже древесины осуществляется администрацией.</w:t>
      </w:r>
    </w:p>
    <w:p w14:paraId="14AB853B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8. Аукцион является открытым по составу участников и форме подачи предложений о цене.</w:t>
      </w:r>
    </w:p>
    <w:p w14:paraId="1322F430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9. Средства от продажи древесины зачисляются в полном объеме в бюджет сельского поселения.</w:t>
      </w:r>
    </w:p>
    <w:p w14:paraId="3EFEA16A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10. Начальная цена древесины устанавливается в размере рыночной стоимости, определенной в соответствии с законодательством Российской Федерации об оценочной деятельности, или в размере стоимости, определенной исходя из ставок платы за единицу объема древесины и объема древесины.</w:t>
      </w:r>
    </w:p>
    <w:p w14:paraId="49834064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11. По результатам торгов определяется цена древесины.</w:t>
      </w:r>
    </w:p>
    <w:p w14:paraId="4B4A10D9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12. Время, место и порядок проведения аукциона, величина повышения начальной цены предмета аукциона («шаг аукциона»), форма заявки, порядок ее приема, адрес места ее приема, дата и время начала и окончания приема заявок на участие в продаже, перечень документов, прилагаемых к заявке на участие в аукционе, реквизиты решения о продаже древесины, иные условия продажи определяются Организатором аукциона и указываются в извещении о проведении аукциона. «Шаг аукциона» устанавливается в пределах трех процентов начальной цены предмета аукциона.</w:t>
      </w:r>
    </w:p>
    <w:p w14:paraId="73752A79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13. Задаток для участия в аукционе не устанавливается.</w:t>
      </w:r>
    </w:p>
    <w:p w14:paraId="70EB5565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14. Извещение о проведении торгов размещается на официальном сайте администрации в информационно-телекоммуникационной сети Интернет, на официальном сайте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 (далее - официальные сайты), не менее чем за десять рабочих дней  до дня проведения аукциона. Указанное извещение должно быть доступно для ознакомления всем заинтересованным лицам без взимания платы.</w:t>
      </w:r>
    </w:p>
    <w:p w14:paraId="0F380432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15. Извещение о проведении аукциона в электронной форме должно содержать сведения:</w:t>
      </w:r>
    </w:p>
    <w:p w14:paraId="7305B96B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1) об организаторе торгов;</w:t>
      </w:r>
    </w:p>
    <w:p w14:paraId="3DA7341C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 о реквизитах решения о проведении торгов;</w:t>
      </w:r>
    </w:p>
    <w:p w14:paraId="5286E1EC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3) о месте, дате, времени и порядке проведения торгов;</w:t>
      </w:r>
    </w:p>
    <w:p w14:paraId="1B960D14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4) о предмете торгов;</w:t>
      </w:r>
    </w:p>
    <w:p w14:paraId="668072C8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5) о начальной цене предмета торгов;</w:t>
      </w:r>
    </w:p>
    <w:p w14:paraId="68C05D89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6) о величине повышения начальной цены предмета торгов;</w:t>
      </w:r>
    </w:p>
    <w:p w14:paraId="36D14CC7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7) о форме заявке на участие в торгах, порядке ее приема, об адресе места ее приема, о дате и времени начала и окончания приема заявок на участие в торгах.</w:t>
      </w:r>
    </w:p>
    <w:p w14:paraId="167B3960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Обязательным приложением к размещенному на официальных сайтах извещению о проведении аукциона является проект договора купли-продажи.</w:t>
      </w:r>
    </w:p>
    <w:p w14:paraId="1054CB81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16. Для участия в торгах заявители представляют в установленный в извещении о проведении торгов срок заявку на участие по установленной в извещении о проведении торгов форме.</w:t>
      </w:r>
    </w:p>
    <w:p w14:paraId="200FCD1C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17. Один заявитель вправе подать только одну заявку.</w:t>
      </w:r>
    </w:p>
    <w:p w14:paraId="193C7C52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18. Прием документов прекращается не ранее чем за три рабочих дня до дня проведения аукциона.</w:t>
      </w:r>
    </w:p>
    <w:p w14:paraId="407A24C4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19. Срок рассмотрения заявок на участие в торгах не может превышать три рабочих дня с даты окончания срока приема документов.</w:t>
      </w:r>
    </w:p>
    <w:p w14:paraId="28E137EA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20. Заявка на участие в торгах, поступившая по истечении срока приема заявок, возвращается заявителю в день ее поступления.</w:t>
      </w:r>
    </w:p>
    <w:p w14:paraId="632AD523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21. Заявитель имеет право отозвать принятую организатором торгов заявку на участие до дня окончания срока приема заявок, уведомив об этом в письменной форме организатора торгов.</w:t>
      </w:r>
    </w:p>
    <w:p w14:paraId="7D3F8457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22. Заявитель не допускается к участию в торгах в следующих случаях:</w:t>
      </w:r>
    </w:p>
    <w:p w14:paraId="08C4FBA3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1) предоставление недостоверных сведений;</w:t>
      </w:r>
    </w:p>
    <w:p w14:paraId="07F663C6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 представлен неполный пакет документов.</w:t>
      </w:r>
    </w:p>
    <w:p w14:paraId="125E6851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23. Организатор аукциона ведет протокол рассмотрения заявок на участие в торгах, который должен содержать сведения о заявителях, допущенных к участию в торгах и признанных его участниками, датах подачи заявок, внесенных задатках, а также сведения о заявителях, не допущенных к участию в торгах, с указанием причин отказа в допуске к участию в нем. Заявитель, признанный участником торгов, становится участником торгов с даты подписания организатором торгов протокола рассмотрения заявок. Протокол рассмотрения заявок на участие в торгах подписывается организатором торгов не позднее чем в течение одного дня со дня их рассмотрения. Сведения о количестве участников торгов без указания иных сведений о таких участниках и сведения о заявителях, не допущенных к участию в торгах, с указанием причин отказа в допуске к участию в нем размещаются на официальных сайтах не позднее чем на следующий день после дня подписания протокола рассмотрения заявок.</w:t>
      </w:r>
    </w:p>
    <w:p w14:paraId="4AD4A68B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24. Заявителям, признанными участниками торгов, и заявителям, не допущенным к участию в торгах, организатор аукциона направляет уведомления о принятых в отношении них решениях не позднее дня, следующего после дня подписания протокола.</w:t>
      </w:r>
    </w:p>
    <w:p w14:paraId="5B060866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25. В случае, если по окончании срока подачи заявок на участие в торгах не подано ни одной заявки, подана только одна заявка либо по результатам рассмотрения заявок на участие в торгах принято решение об отказе в допуске к участию на торгах всех заявителей или о допуске к участию в торгах и признании участником торгов только одного заявителя, торги признаются несостоявшимися.</w:t>
      </w:r>
    </w:p>
    <w:p w14:paraId="117D0C19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26. В случае, если торги признаны несостоявшимися и только один заявитель признан участником торгов, организатор торгов в течение десяти дней со дня подписания протокола направляет заявителю два экземпляра подписанного проекта договора купли-продажи древесины.</w:t>
      </w:r>
    </w:p>
    <w:p w14:paraId="0545C2CC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27. Результаты торгов оформляются протоколом, который составляется и подписывается организатором торгов не позднее одного рабочего дня со дня его проведения.</w:t>
      </w:r>
    </w:p>
    <w:p w14:paraId="604EC9EC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протоколе указываются:</w:t>
      </w:r>
    </w:p>
    <w:p w14:paraId="49A55D51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1) сведения о месте, дате и времени проведения торгов;</w:t>
      </w:r>
    </w:p>
    <w:p w14:paraId="67F9CC8F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 предмет торгов;</w:t>
      </w:r>
    </w:p>
    <w:p w14:paraId="75296582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3) сведения об участниках торгов, о начальной цене предмета торгов, последнем и предпоследнем предложениях о цене предмета торгов;</w:t>
      </w:r>
    </w:p>
    <w:p w14:paraId="50282B14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4) наименование и место нахождения (для юридического лица), фамилия, имя и (при наличии) отчество победителя торгов и иного участника торгов, который сделал предпоследнее предложение о цене предмета торгов;</w:t>
      </w:r>
    </w:p>
    <w:p w14:paraId="30098C09" w14:textId="77777777" w:rsidR="00B957A9" w:rsidRPr="00B957A9" w:rsidRDefault="00B957A9" w:rsidP="00B957A9">
      <w:pPr>
        <w:spacing w:after="0" w:line="240" w:lineRule="auto"/>
        <w:ind w:left="142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5) сведения о последнем предложении о цене предмета торгов.</w:t>
      </w:r>
    </w:p>
    <w:p w14:paraId="794E1314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28. Протокол о результатах торгов размещается на официальных сайтах в течение одного рабочего дня со дня подписания данного протокола.</w:t>
      </w:r>
    </w:p>
    <w:p w14:paraId="433ECFFD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29. Победителем торгов признается участник аукциона, предложивший наибольшую цену за древесину.</w:t>
      </w:r>
    </w:p>
    <w:p w14:paraId="5BBE0223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30. Организатор аукциона направляет победителю торгов или единственному принявшему участие в торгах участнику два экземпляра подписанного проекта договора купли-продажи древесины в пятидневный срок со дня составления протокола о результатах торгов.</w:t>
      </w:r>
    </w:p>
    <w:p w14:paraId="2364E1C4" w14:textId="77777777" w:rsidR="00B957A9" w:rsidRPr="00B957A9" w:rsidRDefault="00B957A9" w:rsidP="00E24FFC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указанном случае договор купли-продажи древесины заключается по цене, предложенной победителем торгов, или в случае заключения указанного договора с единственным принявшим участие в торгах его участником по начальной цене предмета торгов.</w:t>
      </w:r>
    </w:p>
    <w:p w14:paraId="7035E901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31. Организатор аукциона вправе объявить о проведении повторных торгов в случае, если торги были признаны несостоявшимися и лицо, подавшее единственную заявку на участие в торгах, заявитель, признанный единственным участником торгов, или единственный принявший участие в торгах участник в течение десяти рабочих дней со дня направления им проекта договора купли-продажи древесины не подписали и не представили указанные договоры.</w:t>
      </w:r>
    </w:p>
    <w:p w14:paraId="5F38AC2B" w14:textId="77777777" w:rsidR="00B957A9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32. Организатор аукциона принимает решение об отказе в проведении торгов в случае поступления письменного уведомления пользователя земельного участка о приобретении древесины. Извещение об отказе в проведении торгов размещается на официальных сайтах в течение трех дней со дня принятия данного решения. Организатор аукциона в течение трех дней со дня принятия решения об отказе в проведении торгов обязан известить участников торгов об отказе в его проведении.</w:t>
      </w:r>
    </w:p>
    <w:p w14:paraId="1AFA6B55" w14:textId="40A61E89" w:rsidR="00DF7BAA" w:rsidRPr="00B957A9" w:rsidRDefault="00B957A9" w:rsidP="00B957A9">
      <w:pPr>
        <w:spacing w:after="0" w:line="240" w:lineRule="auto"/>
        <w:ind w:left="142" w:firstLine="566"/>
        <w:jc w:val="both"/>
        <w:rPr>
          <w:rFonts w:ascii="Times New Roman" w:hAnsi="Times New Roman"/>
          <w:sz w:val="28"/>
          <w:szCs w:val="28"/>
        </w:rPr>
      </w:pPr>
      <w:r w:rsidRPr="00B957A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33. В период проведения аукциона, а также в период реализации древесины, в случае признания торгов несостоявшимися вплоть до передачи древесины покупателю она находится на ответственном хранении пользователя земельного участка.</w:t>
      </w:r>
    </w:p>
    <w:sectPr w:rsidR="00DF7BAA" w:rsidRPr="00B957A9" w:rsidSect="00B957A9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D1F6D" w14:textId="77777777" w:rsidR="005D2701" w:rsidRDefault="005D2701">
      <w:pPr>
        <w:spacing w:after="0" w:line="240" w:lineRule="auto"/>
      </w:pPr>
      <w:r>
        <w:separator/>
      </w:r>
    </w:p>
  </w:endnote>
  <w:endnote w:type="continuationSeparator" w:id="0">
    <w:p w14:paraId="1A8DA934" w14:textId="77777777" w:rsidR="005D2701" w:rsidRDefault="005D2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0DCBE" w14:textId="77777777" w:rsidR="005D2701" w:rsidRDefault="005D2701">
      <w:pPr>
        <w:spacing w:after="0" w:line="240" w:lineRule="auto"/>
      </w:pPr>
      <w:r>
        <w:separator/>
      </w:r>
    </w:p>
  </w:footnote>
  <w:footnote w:type="continuationSeparator" w:id="0">
    <w:p w14:paraId="4169F239" w14:textId="77777777" w:rsidR="005D2701" w:rsidRDefault="005D2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B73FD" w14:textId="77777777" w:rsidR="006E22DF" w:rsidRDefault="000801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40"/>
    <w:rsid w:val="000801BF"/>
    <w:rsid w:val="00080AD6"/>
    <w:rsid w:val="000B79C0"/>
    <w:rsid w:val="00110D3D"/>
    <w:rsid w:val="0018322F"/>
    <w:rsid w:val="0019111F"/>
    <w:rsid w:val="004C461A"/>
    <w:rsid w:val="005747D7"/>
    <w:rsid w:val="005D2701"/>
    <w:rsid w:val="005D39D5"/>
    <w:rsid w:val="0062276D"/>
    <w:rsid w:val="00735BC2"/>
    <w:rsid w:val="007E0AE8"/>
    <w:rsid w:val="007E0CF6"/>
    <w:rsid w:val="0083676A"/>
    <w:rsid w:val="008C6823"/>
    <w:rsid w:val="009E62E2"/>
    <w:rsid w:val="00A1678A"/>
    <w:rsid w:val="00A3647C"/>
    <w:rsid w:val="00B24296"/>
    <w:rsid w:val="00B918BA"/>
    <w:rsid w:val="00B957A9"/>
    <w:rsid w:val="00C727D3"/>
    <w:rsid w:val="00D11C90"/>
    <w:rsid w:val="00DF7BAA"/>
    <w:rsid w:val="00E24FFC"/>
    <w:rsid w:val="00E27149"/>
    <w:rsid w:val="00F66840"/>
    <w:rsid w:val="00F86731"/>
    <w:rsid w:val="00FC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547A5EA"/>
  <w15:chartTrackingRefBased/>
  <w15:docId w15:val="{82EF5518-4C2D-44FC-9CBB-DC054BDE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39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9D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5D39D5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5">
    <w:name w:val="No Spacing"/>
    <w:uiPriority w:val="1"/>
    <w:qFormat/>
    <w:rsid w:val="005D39D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footnote text"/>
    <w:basedOn w:val="a"/>
    <w:link w:val="1"/>
    <w:rsid w:val="007E0AE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uiPriority w:val="99"/>
    <w:semiHidden/>
    <w:rsid w:val="007E0AE8"/>
    <w:rPr>
      <w:rFonts w:ascii="Calibri" w:eastAsia="Calibri" w:hAnsi="Calibri" w:cs="Times New Roman"/>
      <w:sz w:val="20"/>
      <w:szCs w:val="20"/>
    </w:rPr>
  </w:style>
  <w:style w:type="character" w:customStyle="1" w:styleId="1">
    <w:name w:val="Текст сноски Знак1"/>
    <w:link w:val="a6"/>
    <w:rsid w:val="007E0AE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 Знак Знак15"/>
    <w:unhideWhenUsed/>
    <w:rsid w:val="007E0AE8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080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801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3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https://images.vector-images.com/27/khabarovsk_krai_coa_2016_n20605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2384</Words>
  <Characters>13593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2026-07-01T23:05:00Z</cp:lastPrinted>
  <dcterms:created xsi:type="dcterms:W3CDTF">2026-07-01T00:48:00Z</dcterms:created>
  <dcterms:modified xsi:type="dcterms:W3CDTF">2026-07-01T23:05:00Z</dcterms:modified>
</cp:coreProperties>
</file>