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65" w:rsidRPr="00FF5F65" w:rsidRDefault="00FF5F65" w:rsidP="00FF5F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5F65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«Причины и условия преступлений несовершеннолетних, нарушения их прав: как предотвратить»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Как известно, дети – наиболее уязвимые члены нашего общества. Одной из самых опасных проблем является насилие над детьми.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Настораживает то, что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Опасность этого явления заключается, прежде всего, в том, что дети находятся в полной зависимости от взрослых, включая зависимость правовую. Если насилие исходит от лиц, на которых закон возлагает обязанность и одновременно предоставляет право защищать их интересы, дети полностью остаются без защиты.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права есть у детей?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Главным документом, регулирующим защиту прав детей во всем мире, является Конвенция ООН «О правах ребёнка».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Основными документами, гарантирующими права детей в России, являются Конституция Российской Федерации, Семейный кодекс Российской Федерации, федеральные закона «Об образовании», «Об охране здоровья» и т.д. Гарантии реализации прав и законных интересов ребёнка урегулированы Федеральным законом «Об основных гарантиях прав ребёнка в Российской Федерации». Названные документы предусматривают обширный объем прав и обязанностей детей.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Дети наравне со взрослыми являются гражданами своей страны!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есть права и обязанности у родителей?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Конституция РФ возлагает на родителей обязанность по заботе о детях, их воспитанию.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В соответствии со ст. 63 Семейного кодекса РФ родители обязаны заботиться о здоровье, физическом, психическом, духовном и нравственном развитии детей, обеспечить получение детьми основного общего образования.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</w:t>
      </w:r>
      <w:bookmarkStart w:id="0" w:name="_GoBack"/>
      <w:bookmarkEnd w:id="0"/>
      <w:r w:rsidRPr="00FF5F65">
        <w:rPr>
          <w:rFonts w:ascii="Times New Roman" w:hAnsi="Times New Roman" w:cs="Times New Roman"/>
          <w:sz w:val="24"/>
          <w:szCs w:val="24"/>
          <w:lang w:val="ru-RU"/>
        </w:rPr>
        <w:t>ское достоинство обращение, оскорбление или эксплуатацию детей.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На состояние преступности против детей влияет безответственность родителей, недостаточность разъяснительной работы с детьми по поводу прав и норм поведения.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Родители и лица, ответственные за воспитание детей, обязаны разъяснять детям недопустимость употребления алкоголя, табачных изделий и наркотиков, должны заботиться о здоровье, физическом, психическом, духовном и нравственном развитии своих детей, беспокоится об их безопасности, не допускать пребывание несовершеннолетнего в ночное время в общественных местах без сопровождения.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Какие действия в отношении детей являются противоправными, какие признаются жестоким обращением?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 xml:space="preserve">Любые формы психического или физического, в </w:t>
      </w:r>
      <w:proofErr w:type="spellStart"/>
      <w:r w:rsidRPr="00FF5F65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FF5F65">
        <w:rPr>
          <w:rFonts w:ascii="Times New Roman" w:hAnsi="Times New Roman" w:cs="Times New Roman"/>
          <w:sz w:val="24"/>
          <w:szCs w:val="24"/>
          <w:lang w:val="ru-RU"/>
        </w:rPr>
        <w:t>. сексуального, воздействия на ребёнка, нарушающее его права на личную неприкосновенность – это насилие над ребёнком.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Жестокое обращение с ребёнком, а также побои, оставление в опасности, насильственные действия сексуального характера являются—ПРЕСТУПЛЕНИЯМИ!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Куда обращаться детям, подвергающимся противоправным действиям со стороны других детей или взрослых</w:t>
      </w:r>
    </w:p>
    <w:p w:rsidR="00FF5F65" w:rsidRPr="00FF5F65" w:rsidRDefault="00FF5F65" w:rsidP="00FF5F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F65">
        <w:rPr>
          <w:rFonts w:ascii="Times New Roman" w:hAnsi="Times New Roman" w:cs="Times New Roman"/>
          <w:sz w:val="24"/>
          <w:szCs w:val="24"/>
          <w:lang w:val="ru-RU"/>
        </w:rPr>
        <w:t>О любых фактах насилия следует сообщать в правоохранительные органы, прокуратуру и психологические службы. Это можно сделать и на условиях анонимности с привидением подробных сведений о личности ребенка-жертвы, а также преступнике.</w:t>
      </w:r>
    </w:p>
    <w:p w:rsidR="005B5152" w:rsidRPr="00FF5F65" w:rsidRDefault="005B5152">
      <w:pPr>
        <w:rPr>
          <w:lang w:val="ru-RU"/>
        </w:rPr>
      </w:pPr>
    </w:p>
    <w:sectPr w:rsidR="005B5152" w:rsidRPr="00FF5F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EB"/>
    <w:rsid w:val="000E01EB"/>
    <w:rsid w:val="005B5152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811F4-07FF-466B-A374-AF411478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2024-06-29T09:33:00Z</dcterms:created>
  <dcterms:modified xsi:type="dcterms:W3CDTF">2024-06-29T09:34:00Z</dcterms:modified>
</cp:coreProperties>
</file>