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CE78" w14:textId="7837C0AE" w:rsidR="004F3076" w:rsidRPr="004F3076" w:rsidRDefault="004F3076" w:rsidP="004F3076">
      <w:pPr>
        <w:tabs>
          <w:tab w:val="right" w:pos="9356"/>
        </w:tabs>
        <w:spacing w:after="0" w:line="240" w:lineRule="auto"/>
        <w:ind w:firstLine="709"/>
        <w:jc w:val="center"/>
        <w:rPr>
          <w:rFonts w:ascii="Times New Roman" w:hAnsi="Times New Roman" w:cs="Times New Roman"/>
          <w:b/>
          <w:sz w:val="28"/>
          <w:szCs w:val="20"/>
        </w:rPr>
      </w:pPr>
      <w:bookmarkStart w:id="0" w:name="_GoBack"/>
      <w:bookmarkEnd w:id="0"/>
      <w:r w:rsidRPr="004F3076">
        <w:rPr>
          <w:rFonts w:ascii="Times New Roman" w:hAnsi="Times New Roman" w:cs="Times New Roman"/>
          <w:b/>
          <w:sz w:val="28"/>
          <w:szCs w:val="20"/>
        </w:rPr>
        <w:t>Уголовная ответственность за нарушение прав несовершеннолетних</w:t>
      </w:r>
    </w:p>
    <w:p w14:paraId="33F5E7E4" w14:textId="77777777" w:rsidR="004F3076" w:rsidRDefault="004F3076" w:rsidP="004F3076">
      <w:pPr>
        <w:tabs>
          <w:tab w:val="right" w:pos="9356"/>
        </w:tabs>
        <w:spacing w:after="0" w:line="240" w:lineRule="auto"/>
        <w:ind w:firstLine="709"/>
        <w:jc w:val="both"/>
        <w:rPr>
          <w:rFonts w:ascii="Times New Roman" w:hAnsi="Times New Roman" w:cs="Times New Roman"/>
          <w:sz w:val="28"/>
          <w:szCs w:val="20"/>
        </w:rPr>
      </w:pPr>
    </w:p>
    <w:p w14:paraId="2487427A" w14:textId="0A64A4D3" w:rsidR="00E62DE5" w:rsidRPr="004F3076" w:rsidRDefault="00B254B1" w:rsidP="00E62DE5">
      <w:pPr>
        <w:tabs>
          <w:tab w:val="right" w:pos="9356"/>
        </w:tabs>
        <w:spacing w:after="0" w:line="240" w:lineRule="auto"/>
        <w:ind w:firstLine="709"/>
        <w:jc w:val="both"/>
        <w:rPr>
          <w:rFonts w:ascii="Times New Roman" w:hAnsi="Times New Roman" w:cs="Times New Roman"/>
          <w:sz w:val="28"/>
          <w:szCs w:val="20"/>
        </w:rPr>
      </w:pPr>
      <w:r w:rsidRPr="004F3076">
        <w:rPr>
          <w:rFonts w:ascii="Times New Roman" w:hAnsi="Times New Roman" w:cs="Times New Roman"/>
          <w:sz w:val="28"/>
          <w:szCs w:val="20"/>
        </w:rPr>
        <w:t xml:space="preserve">Конституцией Российской Федерации </w:t>
      </w:r>
      <w:r w:rsidR="004F3076">
        <w:rPr>
          <w:rFonts w:ascii="Times New Roman" w:hAnsi="Times New Roman" w:cs="Times New Roman"/>
          <w:sz w:val="28"/>
          <w:szCs w:val="20"/>
        </w:rPr>
        <w:t xml:space="preserve">предусмотрены основные </w:t>
      </w:r>
      <w:r w:rsidR="00E62DE5">
        <w:rPr>
          <w:rFonts w:ascii="Times New Roman" w:hAnsi="Times New Roman" w:cs="Times New Roman"/>
          <w:sz w:val="28"/>
          <w:szCs w:val="20"/>
        </w:rPr>
        <w:t>прав,</w:t>
      </w:r>
      <w:r w:rsidR="004F3076">
        <w:rPr>
          <w:rFonts w:ascii="Times New Roman" w:hAnsi="Times New Roman" w:cs="Times New Roman"/>
          <w:sz w:val="28"/>
          <w:szCs w:val="20"/>
        </w:rPr>
        <w:t xml:space="preserve"> гарантированных гражданам РФ</w:t>
      </w:r>
      <w:r w:rsidR="00E62DE5">
        <w:rPr>
          <w:rFonts w:ascii="Times New Roman" w:hAnsi="Times New Roman" w:cs="Times New Roman"/>
          <w:sz w:val="28"/>
          <w:szCs w:val="20"/>
        </w:rPr>
        <w:t xml:space="preserve"> (ст. 20 Конституции РФ – право на жизнь, ст. 22 Конституции РФ - право на личную неприкосновенность и свободу).</w:t>
      </w:r>
    </w:p>
    <w:p w14:paraId="19994CFC" w14:textId="5019202A" w:rsidR="00B254B1" w:rsidRPr="004F3076" w:rsidRDefault="00B254B1" w:rsidP="004F3076">
      <w:pPr>
        <w:tabs>
          <w:tab w:val="right" w:pos="9356"/>
        </w:tabs>
        <w:spacing w:after="0" w:line="240" w:lineRule="auto"/>
        <w:ind w:firstLine="709"/>
        <w:jc w:val="both"/>
        <w:rPr>
          <w:rFonts w:ascii="Times New Roman" w:hAnsi="Times New Roman" w:cs="Times New Roman"/>
          <w:sz w:val="28"/>
          <w:szCs w:val="20"/>
        </w:rPr>
      </w:pPr>
      <w:r w:rsidRPr="004F3076">
        <w:rPr>
          <w:rFonts w:ascii="Times New Roman" w:hAnsi="Times New Roman" w:cs="Times New Roman"/>
          <w:sz w:val="28"/>
          <w:szCs w:val="20"/>
        </w:rPr>
        <w:t>Семейный кодекс Российской Федерации возлагает на родителей право и обязанность воспитывать своих детей, а также нести ответственность за их воспитание и развитие, заботиться об их здоровье, физическим, психическом, духовном и нравственном развитии (ст. 63 СК РФ), также обеспечение интересов детей должно быть предметом основной заботы родителей,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(ст. 65 СК РФ).</w:t>
      </w:r>
    </w:p>
    <w:p w14:paraId="6EF3D0EF" w14:textId="33D33F89" w:rsidR="00B254B1" w:rsidRPr="004F3076" w:rsidRDefault="00B254B1" w:rsidP="004F3076">
      <w:pPr>
        <w:tabs>
          <w:tab w:val="right" w:pos="9356"/>
        </w:tabs>
        <w:spacing w:after="0" w:line="240" w:lineRule="auto"/>
        <w:ind w:firstLine="709"/>
        <w:jc w:val="both"/>
        <w:rPr>
          <w:rFonts w:ascii="Times New Roman" w:hAnsi="Times New Roman" w:cs="Times New Roman"/>
          <w:sz w:val="28"/>
          <w:szCs w:val="20"/>
        </w:rPr>
      </w:pPr>
      <w:r w:rsidRPr="004F3076">
        <w:rPr>
          <w:rFonts w:ascii="Times New Roman" w:hAnsi="Times New Roman" w:cs="Times New Roman"/>
          <w:sz w:val="28"/>
          <w:szCs w:val="20"/>
        </w:rPr>
        <w:t>Должностные лица, родители несовершеннолетних или их законные представители и иные лица несут ответственность за нарушение прав несовершеннолетних, а также за исполнение и ненадлежащее исполнение обязанностей по их воспитанию, обучению и содержанию.</w:t>
      </w:r>
    </w:p>
    <w:p w14:paraId="27C666A6" w14:textId="123D669F" w:rsidR="00B254B1" w:rsidRPr="004F3076" w:rsidRDefault="00B254B1" w:rsidP="004F3076">
      <w:pPr>
        <w:tabs>
          <w:tab w:val="right" w:pos="9356"/>
        </w:tabs>
        <w:spacing w:after="0" w:line="240" w:lineRule="auto"/>
        <w:ind w:firstLine="709"/>
        <w:jc w:val="both"/>
        <w:rPr>
          <w:rFonts w:ascii="Times New Roman" w:hAnsi="Times New Roman" w:cs="Times New Roman"/>
          <w:sz w:val="28"/>
          <w:szCs w:val="20"/>
        </w:rPr>
      </w:pPr>
      <w:r w:rsidRPr="004F3076">
        <w:rPr>
          <w:rFonts w:ascii="Times New Roman" w:hAnsi="Times New Roman" w:cs="Times New Roman"/>
          <w:sz w:val="28"/>
          <w:szCs w:val="20"/>
        </w:rPr>
        <w:t xml:space="preserve">Ответственность за нарушение прав несовершеннолетних предусмотрена различными разделами, главами и статьями Уголовного кодекса РФ, </w:t>
      </w:r>
      <w:r w:rsidR="00E62DE5" w:rsidRPr="004F3076">
        <w:rPr>
          <w:rFonts w:ascii="Times New Roman" w:hAnsi="Times New Roman" w:cs="Times New Roman"/>
          <w:sz w:val="28"/>
          <w:szCs w:val="20"/>
        </w:rPr>
        <w:t>в зависимости от объекта преступного посягательства (жизнь, здоровье</w:t>
      </w:r>
      <w:r w:rsidR="00E62DE5">
        <w:rPr>
          <w:rFonts w:ascii="Times New Roman" w:hAnsi="Times New Roman" w:cs="Times New Roman"/>
          <w:sz w:val="28"/>
          <w:szCs w:val="20"/>
        </w:rPr>
        <w:t xml:space="preserve">) </w:t>
      </w:r>
      <w:r w:rsidRPr="004F3076">
        <w:rPr>
          <w:rFonts w:ascii="Times New Roman" w:hAnsi="Times New Roman" w:cs="Times New Roman"/>
          <w:sz w:val="28"/>
          <w:szCs w:val="20"/>
        </w:rPr>
        <w:t xml:space="preserve">в том </w:t>
      </w:r>
      <w:r w:rsidR="004F3076" w:rsidRPr="004F3076">
        <w:rPr>
          <w:rFonts w:ascii="Times New Roman" w:hAnsi="Times New Roman" w:cs="Times New Roman"/>
          <w:sz w:val="28"/>
          <w:szCs w:val="20"/>
        </w:rPr>
        <w:t xml:space="preserve">числе </w:t>
      </w:r>
      <w:r w:rsidRPr="004F3076">
        <w:rPr>
          <w:rFonts w:ascii="Times New Roman" w:hAnsi="Times New Roman" w:cs="Times New Roman"/>
          <w:sz w:val="28"/>
          <w:szCs w:val="20"/>
        </w:rPr>
        <w:t>общими статьями (например: ст. 115 УК РФ (умышленное причинение легкого вреда здоровью)</w:t>
      </w:r>
      <w:r w:rsidR="004F3076" w:rsidRPr="004F3076">
        <w:rPr>
          <w:rFonts w:ascii="Times New Roman" w:hAnsi="Times New Roman" w:cs="Times New Roman"/>
          <w:sz w:val="28"/>
          <w:szCs w:val="20"/>
        </w:rPr>
        <w:t xml:space="preserve">) </w:t>
      </w:r>
      <w:r w:rsidRPr="004F3076">
        <w:rPr>
          <w:rFonts w:ascii="Times New Roman" w:hAnsi="Times New Roman" w:cs="Times New Roman"/>
          <w:sz w:val="28"/>
          <w:szCs w:val="20"/>
        </w:rPr>
        <w:t xml:space="preserve">так и </w:t>
      </w:r>
      <w:r w:rsidR="004F3076" w:rsidRPr="004F3076">
        <w:rPr>
          <w:rFonts w:ascii="Times New Roman" w:hAnsi="Times New Roman" w:cs="Times New Roman"/>
          <w:sz w:val="28"/>
          <w:szCs w:val="20"/>
        </w:rPr>
        <w:t>имеющих отдельную квалификацию</w:t>
      </w:r>
      <w:r w:rsidRPr="004F3076">
        <w:rPr>
          <w:rFonts w:ascii="Times New Roman" w:hAnsi="Times New Roman" w:cs="Times New Roman"/>
          <w:sz w:val="28"/>
          <w:szCs w:val="20"/>
        </w:rPr>
        <w:t xml:space="preserve"> (например: </w:t>
      </w:r>
      <w:r w:rsidR="004F3076" w:rsidRPr="004F3076">
        <w:rPr>
          <w:rFonts w:ascii="Times New Roman" w:hAnsi="Times New Roman" w:cs="Times New Roman"/>
          <w:sz w:val="28"/>
          <w:szCs w:val="20"/>
        </w:rPr>
        <w:t>п. г ч. 3 ст. 117 УК РФ (истязание несовершеннолетнего)</w:t>
      </w:r>
      <w:r w:rsidR="00E62DE5">
        <w:rPr>
          <w:rFonts w:ascii="Times New Roman" w:hAnsi="Times New Roman" w:cs="Times New Roman"/>
          <w:sz w:val="28"/>
          <w:szCs w:val="20"/>
        </w:rPr>
        <w:t>)</w:t>
      </w:r>
      <w:r w:rsidR="004F3076" w:rsidRPr="004F3076">
        <w:rPr>
          <w:rFonts w:ascii="Times New Roman" w:hAnsi="Times New Roman" w:cs="Times New Roman"/>
          <w:sz w:val="28"/>
          <w:szCs w:val="20"/>
        </w:rPr>
        <w:t xml:space="preserve">, </w:t>
      </w:r>
    </w:p>
    <w:p w14:paraId="2E8AA6D7" w14:textId="4D1DE992" w:rsidR="004F3076" w:rsidRPr="004F3076" w:rsidRDefault="004F3076" w:rsidP="004F3076">
      <w:pPr>
        <w:tabs>
          <w:tab w:val="right" w:pos="9356"/>
        </w:tabs>
        <w:spacing w:after="0" w:line="240" w:lineRule="auto"/>
        <w:ind w:firstLine="709"/>
        <w:jc w:val="both"/>
        <w:rPr>
          <w:rFonts w:ascii="Times New Roman" w:hAnsi="Times New Roman" w:cs="Times New Roman"/>
          <w:sz w:val="28"/>
          <w:szCs w:val="20"/>
        </w:rPr>
      </w:pPr>
      <w:r w:rsidRPr="004F3076">
        <w:rPr>
          <w:rFonts w:ascii="Times New Roman" w:hAnsi="Times New Roman" w:cs="Times New Roman"/>
          <w:sz w:val="28"/>
          <w:szCs w:val="20"/>
        </w:rPr>
        <w:t>Кроме того ст. 156 УК РФ предусмотрена уголовная ответственность за неисполнение или ненадлежащее исполнение обязанностей по воспитанию несовершеннолетнего родителем или иным лицом, на которого возложены эти обязанности (педагогическим работником, медицинской организацией оказывающей социальные услуги), если это деяние соединено с жестоким обращением с несовершеннолетним.</w:t>
      </w:r>
    </w:p>
    <w:p w14:paraId="0F966D12" w14:textId="6A67C9BD" w:rsidR="004F3076" w:rsidRPr="004F3076" w:rsidRDefault="004F3076" w:rsidP="004F3076">
      <w:pPr>
        <w:tabs>
          <w:tab w:val="right" w:pos="9356"/>
        </w:tabs>
        <w:spacing w:after="0" w:line="240" w:lineRule="auto"/>
        <w:ind w:firstLine="709"/>
        <w:jc w:val="both"/>
        <w:rPr>
          <w:rFonts w:ascii="Times New Roman" w:hAnsi="Times New Roman" w:cs="Times New Roman"/>
          <w:sz w:val="28"/>
          <w:szCs w:val="20"/>
        </w:rPr>
      </w:pPr>
      <w:r w:rsidRPr="004F3076">
        <w:rPr>
          <w:rFonts w:ascii="Times New Roman" w:hAnsi="Times New Roman" w:cs="Times New Roman"/>
          <w:sz w:val="28"/>
          <w:szCs w:val="20"/>
        </w:rPr>
        <w:t xml:space="preserve">Максимальное наказание за совершение </w:t>
      </w:r>
      <w:r w:rsidR="00E62DE5" w:rsidRPr="004F3076">
        <w:rPr>
          <w:rFonts w:ascii="Times New Roman" w:hAnsi="Times New Roman" w:cs="Times New Roman"/>
          <w:sz w:val="28"/>
          <w:szCs w:val="20"/>
        </w:rPr>
        <w:t>данного преступления,</w:t>
      </w:r>
      <w:r w:rsidRPr="004F3076">
        <w:rPr>
          <w:rFonts w:ascii="Times New Roman" w:hAnsi="Times New Roman" w:cs="Times New Roman"/>
          <w:sz w:val="28"/>
          <w:szCs w:val="20"/>
        </w:rPr>
        <w:t xml:space="preserve"> предусмотренного в виде лишения свободы на срок до 3 лет с лишением права занимать определенные должности или заниматься определенной деятельностью на срок до 5 лет или без такового.</w:t>
      </w:r>
    </w:p>
    <w:p w14:paraId="351E4ADF" w14:textId="77777777" w:rsidR="004F3076" w:rsidRPr="00605511" w:rsidRDefault="004F3076" w:rsidP="00605511">
      <w:pPr>
        <w:tabs>
          <w:tab w:val="right" w:pos="9356"/>
        </w:tabs>
        <w:spacing w:after="0" w:line="240" w:lineRule="exact"/>
        <w:jc w:val="both"/>
        <w:rPr>
          <w:rFonts w:ascii="Times New Roman" w:hAnsi="Times New Roman" w:cs="Times New Roman"/>
          <w:sz w:val="20"/>
          <w:szCs w:val="20"/>
        </w:rPr>
      </w:pPr>
    </w:p>
    <w:sectPr w:rsidR="004F3076" w:rsidRPr="00605511" w:rsidSect="00DE5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57E"/>
    <w:rsid w:val="00016F09"/>
    <w:rsid w:val="00044157"/>
    <w:rsid w:val="000C28E2"/>
    <w:rsid w:val="00295872"/>
    <w:rsid w:val="00326E33"/>
    <w:rsid w:val="00385591"/>
    <w:rsid w:val="004F3076"/>
    <w:rsid w:val="005C3758"/>
    <w:rsid w:val="005E6BBF"/>
    <w:rsid w:val="005F0CC0"/>
    <w:rsid w:val="00605511"/>
    <w:rsid w:val="006E4381"/>
    <w:rsid w:val="006E577C"/>
    <w:rsid w:val="007004E6"/>
    <w:rsid w:val="0072457E"/>
    <w:rsid w:val="00911A45"/>
    <w:rsid w:val="009E48A3"/>
    <w:rsid w:val="009F6805"/>
    <w:rsid w:val="00A96547"/>
    <w:rsid w:val="00AA7B2E"/>
    <w:rsid w:val="00B254B1"/>
    <w:rsid w:val="00B263EB"/>
    <w:rsid w:val="00B655B9"/>
    <w:rsid w:val="00BF1412"/>
    <w:rsid w:val="00C34369"/>
    <w:rsid w:val="00DC2573"/>
    <w:rsid w:val="00DD63E4"/>
    <w:rsid w:val="00DE5ADD"/>
    <w:rsid w:val="00E62DE5"/>
    <w:rsid w:val="00EE7187"/>
    <w:rsid w:val="00EF684D"/>
    <w:rsid w:val="00F35C8C"/>
    <w:rsid w:val="00F46428"/>
    <w:rsid w:val="00FD0184"/>
    <w:rsid w:val="00FF12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70890"/>
  <w15:docId w15:val="{0B1B3575-14D0-42DE-8374-C15EAA7B4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5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F3076"/>
    <w:rPr>
      <w:sz w:val="16"/>
      <w:szCs w:val="16"/>
    </w:rPr>
  </w:style>
  <w:style w:type="paragraph" w:styleId="a4">
    <w:name w:val="annotation text"/>
    <w:basedOn w:val="a"/>
    <w:link w:val="a5"/>
    <w:uiPriority w:val="99"/>
    <w:semiHidden/>
    <w:unhideWhenUsed/>
    <w:rsid w:val="004F3076"/>
    <w:pPr>
      <w:spacing w:line="240" w:lineRule="auto"/>
    </w:pPr>
    <w:rPr>
      <w:sz w:val="20"/>
      <w:szCs w:val="20"/>
    </w:rPr>
  </w:style>
  <w:style w:type="character" w:customStyle="1" w:styleId="a5">
    <w:name w:val="Текст примечания Знак"/>
    <w:basedOn w:val="a0"/>
    <w:link w:val="a4"/>
    <w:uiPriority w:val="99"/>
    <w:semiHidden/>
    <w:rsid w:val="004F3076"/>
    <w:rPr>
      <w:sz w:val="20"/>
      <w:szCs w:val="20"/>
    </w:rPr>
  </w:style>
  <w:style w:type="paragraph" w:styleId="a6">
    <w:name w:val="annotation subject"/>
    <w:basedOn w:val="a4"/>
    <w:next w:val="a4"/>
    <w:link w:val="a7"/>
    <w:uiPriority w:val="99"/>
    <w:semiHidden/>
    <w:unhideWhenUsed/>
    <w:rsid w:val="004F3076"/>
    <w:rPr>
      <w:b/>
      <w:bCs/>
    </w:rPr>
  </w:style>
  <w:style w:type="character" w:customStyle="1" w:styleId="a7">
    <w:name w:val="Тема примечания Знак"/>
    <w:basedOn w:val="a5"/>
    <w:link w:val="a6"/>
    <w:uiPriority w:val="99"/>
    <w:semiHidden/>
    <w:rsid w:val="004F3076"/>
    <w:rPr>
      <w:b/>
      <w:bCs/>
      <w:sz w:val="20"/>
      <w:szCs w:val="20"/>
    </w:rPr>
  </w:style>
  <w:style w:type="paragraph" w:styleId="a8">
    <w:name w:val="Balloon Text"/>
    <w:basedOn w:val="a"/>
    <w:link w:val="a9"/>
    <w:uiPriority w:val="99"/>
    <w:semiHidden/>
    <w:unhideWhenUsed/>
    <w:rsid w:val="004F307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F30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Рабочий</dc:creator>
  <cp:lastModifiedBy>Лабцов Тарас Сергеевич</cp:lastModifiedBy>
  <cp:revision>2</cp:revision>
  <cp:lastPrinted>2020-10-02T13:44:00Z</cp:lastPrinted>
  <dcterms:created xsi:type="dcterms:W3CDTF">2024-06-19T09:31:00Z</dcterms:created>
  <dcterms:modified xsi:type="dcterms:W3CDTF">2024-06-19T09:31:00Z</dcterms:modified>
</cp:coreProperties>
</file>