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46" w:rsidRPr="00147546" w:rsidRDefault="00147546" w:rsidP="00147546">
      <w:pPr>
        <w:widowControl/>
        <w:ind w:right="-5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4754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438150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546" w:rsidRPr="00147546" w:rsidRDefault="00147546" w:rsidP="00147546">
      <w:pPr>
        <w:widowControl/>
        <w:ind w:right="-5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475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</w:t>
      </w:r>
    </w:p>
    <w:p w:rsidR="00147546" w:rsidRPr="00147546" w:rsidRDefault="00147546" w:rsidP="001475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475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СУЛУКСКОГО СЕЛЬСКОГО ПОСЕЛЕНИЯ</w:t>
      </w:r>
    </w:p>
    <w:p w:rsidR="00147546" w:rsidRPr="00147546" w:rsidRDefault="00147546" w:rsidP="00147546">
      <w:pPr>
        <w:keepNext/>
        <w:widowControl/>
        <w:ind w:left="-627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475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Верхнебуреинского муниципального района</w:t>
      </w:r>
    </w:p>
    <w:p w:rsidR="00147546" w:rsidRPr="00147546" w:rsidRDefault="00147546" w:rsidP="00147546">
      <w:pPr>
        <w:keepNext/>
        <w:widowControl/>
        <w:ind w:left="-627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475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Хабаровского края</w:t>
      </w:r>
    </w:p>
    <w:p w:rsidR="00147546" w:rsidRPr="00147546" w:rsidRDefault="00147546" w:rsidP="001475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47546" w:rsidRPr="00147546" w:rsidRDefault="00147546" w:rsidP="001475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475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147546" w:rsidRPr="00147546" w:rsidRDefault="00147546" w:rsidP="001475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47546" w:rsidRPr="00147546" w:rsidRDefault="00147546" w:rsidP="0014754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Hlk137638850"/>
      <w:r w:rsidRPr="001475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8642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15</w:t>
      </w:r>
      <w:r w:rsidRPr="001475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</w:t>
      </w:r>
      <w:r w:rsidR="008642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1475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</w:t>
      </w:r>
      <w:r w:rsidR="008642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23</w:t>
      </w:r>
      <w:r w:rsidRPr="001475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 № 32                                                                                   </w:t>
      </w:r>
      <w:bookmarkEnd w:id="0"/>
      <w:r w:rsidRPr="001475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п. </w:t>
      </w:r>
      <w:proofErr w:type="spellStart"/>
      <w:r w:rsidRPr="001475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Сулук</w:t>
      </w:r>
      <w:proofErr w:type="spellEnd"/>
    </w:p>
    <w:p w:rsidR="00147546" w:rsidRPr="00147546" w:rsidRDefault="00147546" w:rsidP="0014754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DB1" w:rsidRPr="00147546" w:rsidRDefault="00147546" w:rsidP="00147546">
      <w:pPr>
        <w:pStyle w:val="1"/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147546">
        <w:rPr>
          <w:color w:val="auto"/>
          <w:sz w:val="28"/>
          <w:szCs w:val="28"/>
        </w:rPr>
        <w:t xml:space="preserve"> </w:t>
      </w:r>
      <w:bookmarkStart w:id="1" w:name="_Hlk137638873"/>
      <w:bookmarkStart w:id="2" w:name="_GoBack"/>
      <w:r w:rsidR="00042FD8" w:rsidRPr="00147546">
        <w:rPr>
          <w:color w:val="auto"/>
          <w:sz w:val="28"/>
          <w:szCs w:val="28"/>
        </w:rPr>
        <w:t xml:space="preserve">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7E4B9E" w:rsidRPr="00147546">
        <w:rPr>
          <w:color w:val="auto"/>
          <w:sz w:val="28"/>
          <w:szCs w:val="28"/>
        </w:rPr>
        <w:t xml:space="preserve">Сулукского сельского поселения Сулукского сельского поселения Верхнебуреинского муниципального района Хабаровского края </w:t>
      </w:r>
      <w:r w:rsidR="00042FD8" w:rsidRPr="00147546">
        <w:rPr>
          <w:color w:val="auto"/>
          <w:sz w:val="28"/>
          <w:szCs w:val="28"/>
        </w:rPr>
        <w:t xml:space="preserve">и муниципальных служащих администрации </w:t>
      </w:r>
      <w:r w:rsidR="007E4B9E" w:rsidRPr="00147546">
        <w:rPr>
          <w:color w:val="auto"/>
          <w:sz w:val="28"/>
          <w:szCs w:val="28"/>
        </w:rPr>
        <w:t>Сулукского сельского поселения Сулукского сельского поселения Верхнебуреинского муниципального района Хабаровского края</w:t>
      </w:r>
      <w:r w:rsidR="00042FD8" w:rsidRPr="00147546">
        <w:rPr>
          <w:color w:val="auto"/>
          <w:sz w:val="28"/>
          <w:szCs w:val="28"/>
        </w:rPr>
        <w:t xml:space="preserve">, членов их семей на официальном сайте администрации </w:t>
      </w:r>
      <w:r w:rsidR="007E4B9E" w:rsidRPr="00147546">
        <w:rPr>
          <w:color w:val="auto"/>
          <w:sz w:val="28"/>
          <w:szCs w:val="28"/>
        </w:rPr>
        <w:t>Сулукского сельского поселения Сулукского сельского поселения Верхнебуреинского муниципального района Хабаровского края</w:t>
      </w:r>
      <w:r w:rsidR="00042FD8" w:rsidRPr="00147546">
        <w:rPr>
          <w:color w:val="auto"/>
          <w:sz w:val="28"/>
          <w:szCs w:val="28"/>
        </w:rPr>
        <w:t xml:space="preserve"> в информационно</w:t>
      </w:r>
      <w:r w:rsidR="007E4B9E" w:rsidRPr="00147546">
        <w:rPr>
          <w:color w:val="auto"/>
          <w:sz w:val="28"/>
          <w:szCs w:val="28"/>
        </w:rPr>
        <w:t>-</w:t>
      </w:r>
      <w:r w:rsidR="00042FD8" w:rsidRPr="00147546">
        <w:rPr>
          <w:color w:val="auto"/>
          <w:sz w:val="28"/>
          <w:szCs w:val="28"/>
        </w:rPr>
        <w:softHyphen/>
        <w:t>телекоммуникационной сети «Интернет» и предоставления этих сведений общероссийским средствам массовой информации для опубликования»</w:t>
      </w:r>
    </w:p>
    <w:bookmarkEnd w:id="1"/>
    <w:bookmarkEnd w:id="2"/>
    <w:p w:rsidR="007E4B9E" w:rsidRPr="00147546" w:rsidRDefault="00042FD8" w:rsidP="007E4B9E">
      <w:pPr>
        <w:pStyle w:val="1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147546">
        <w:rPr>
          <w:color w:val="auto"/>
          <w:sz w:val="28"/>
          <w:szCs w:val="28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от 08.07.2013 № 613 «Вопросы противодействия коррупции», Законом Хабаровского края от 26.07.2017 № 272 «Об отдельных вопросах реализации Федерального закона «О противодействии коррупции» в отношении граждан, претендующих на замещение муниципальной должности, и лиц, замещающих муниципальные должности» и в целях приведения муниципальных правовых актов администрации </w:t>
      </w:r>
      <w:r w:rsidR="007E4B9E" w:rsidRPr="00147546">
        <w:rPr>
          <w:color w:val="auto"/>
          <w:sz w:val="28"/>
          <w:szCs w:val="28"/>
        </w:rPr>
        <w:t xml:space="preserve">Сулукского сельского поселения Сулукского сельского поселения Верхнебуреинского муниципального района Хабаровского края </w:t>
      </w:r>
      <w:r w:rsidRPr="00147546">
        <w:rPr>
          <w:color w:val="auto"/>
          <w:sz w:val="28"/>
          <w:szCs w:val="28"/>
        </w:rPr>
        <w:t xml:space="preserve">в соответствие с действующим законодательством, администрация </w:t>
      </w:r>
      <w:r w:rsidR="007E4B9E" w:rsidRPr="00147546">
        <w:rPr>
          <w:color w:val="auto"/>
          <w:sz w:val="28"/>
          <w:szCs w:val="28"/>
        </w:rPr>
        <w:t xml:space="preserve">Сулукского сельского поселения Сулукского сельского поселения Верхнебуреинского муниципального района Хабаровского края </w:t>
      </w:r>
    </w:p>
    <w:p w:rsidR="00F03DB1" w:rsidRPr="00147546" w:rsidRDefault="00042FD8" w:rsidP="007E4B9E">
      <w:pPr>
        <w:pStyle w:val="1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147546">
        <w:rPr>
          <w:color w:val="auto"/>
          <w:sz w:val="28"/>
          <w:szCs w:val="28"/>
        </w:rPr>
        <w:t>ПОСТАНОВЛЯЕТ:</w:t>
      </w:r>
    </w:p>
    <w:p w:rsidR="00371C6F" w:rsidRDefault="00042FD8" w:rsidP="00371C6F">
      <w:pPr>
        <w:pStyle w:val="1"/>
        <w:numPr>
          <w:ilvl w:val="0"/>
          <w:numId w:val="1"/>
        </w:numPr>
        <w:tabs>
          <w:tab w:val="left" w:pos="1032"/>
        </w:tabs>
        <w:spacing w:line="240" w:lineRule="auto"/>
        <w:ind w:firstLine="720"/>
        <w:jc w:val="both"/>
        <w:rPr>
          <w:color w:val="auto"/>
          <w:sz w:val="28"/>
          <w:szCs w:val="28"/>
        </w:rPr>
      </w:pPr>
      <w:bookmarkStart w:id="3" w:name="bookmark0"/>
      <w:bookmarkEnd w:id="3"/>
      <w:r w:rsidRPr="00147546">
        <w:rPr>
          <w:color w:val="auto"/>
          <w:sz w:val="28"/>
          <w:szCs w:val="28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7E4B9E" w:rsidRPr="00147546">
        <w:rPr>
          <w:color w:val="auto"/>
          <w:sz w:val="28"/>
          <w:szCs w:val="28"/>
        </w:rPr>
        <w:t>Сулукского сельского поселения Сулукского сельского поселения Верхнебуреинского муниципального района Хабаровского края</w:t>
      </w:r>
      <w:r w:rsidRPr="00147546">
        <w:rPr>
          <w:color w:val="auto"/>
          <w:sz w:val="28"/>
          <w:szCs w:val="28"/>
        </w:rPr>
        <w:t xml:space="preserve"> и муниципальных служащих администрации </w:t>
      </w:r>
      <w:r w:rsidR="007E4B9E" w:rsidRPr="00147546">
        <w:rPr>
          <w:color w:val="auto"/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Pr="00147546">
        <w:rPr>
          <w:color w:val="auto"/>
          <w:sz w:val="28"/>
          <w:szCs w:val="28"/>
        </w:rPr>
        <w:t xml:space="preserve">, членов их семей на официальном сайте администрации </w:t>
      </w:r>
      <w:r w:rsidR="007E4B9E" w:rsidRPr="00147546">
        <w:rPr>
          <w:color w:val="auto"/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Pr="00147546">
        <w:rPr>
          <w:color w:val="auto"/>
          <w:sz w:val="28"/>
          <w:szCs w:val="28"/>
        </w:rPr>
        <w:t xml:space="preserve"> в информационно-телекоммуникационной сети </w:t>
      </w:r>
      <w:r w:rsidRPr="00147546">
        <w:rPr>
          <w:color w:val="auto"/>
          <w:sz w:val="28"/>
          <w:szCs w:val="28"/>
        </w:rPr>
        <w:lastRenderedPageBreak/>
        <w:t>«Интернет» и предоставления этих сведений общероссийским средствам массовой информации для опубликования (далее - Порядок);</w:t>
      </w:r>
      <w:bookmarkStart w:id="4" w:name="bookmark1"/>
      <w:bookmarkEnd w:id="4"/>
    </w:p>
    <w:p w:rsidR="0021325C" w:rsidRPr="00371C6F" w:rsidRDefault="00042FD8" w:rsidP="00371C6F">
      <w:pPr>
        <w:pStyle w:val="1"/>
        <w:numPr>
          <w:ilvl w:val="0"/>
          <w:numId w:val="1"/>
        </w:numPr>
        <w:tabs>
          <w:tab w:val="left" w:pos="1032"/>
        </w:tabs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371C6F">
        <w:rPr>
          <w:color w:val="auto"/>
          <w:sz w:val="28"/>
          <w:szCs w:val="28"/>
        </w:rPr>
        <w:t xml:space="preserve">Утвердить прилагаемую форму «Сведения о доходах, расходах, об имуществе и обязательствах имущественного характера лиц, замещающих муниципальные должности </w:t>
      </w:r>
      <w:r w:rsidR="007E4B9E" w:rsidRPr="00371C6F">
        <w:rPr>
          <w:color w:val="auto"/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Pr="00371C6F">
        <w:rPr>
          <w:color w:val="auto"/>
          <w:sz w:val="28"/>
          <w:szCs w:val="28"/>
        </w:rPr>
        <w:t xml:space="preserve"> и муниципальных служащих администрации </w:t>
      </w:r>
      <w:r w:rsidR="007E4B9E" w:rsidRPr="00371C6F">
        <w:rPr>
          <w:rStyle w:val="a3"/>
          <w:rFonts w:eastAsia="Arial"/>
          <w:color w:val="auto"/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Pr="00371C6F">
        <w:rPr>
          <w:rStyle w:val="a3"/>
          <w:rFonts w:eastAsia="Arial"/>
          <w:color w:val="auto"/>
          <w:sz w:val="28"/>
          <w:szCs w:val="28"/>
        </w:rPr>
        <w:t>, их супруг (супругов) и несовершеннолетних детей».</w:t>
      </w:r>
      <w:bookmarkStart w:id="5" w:name="bookmark2"/>
      <w:bookmarkEnd w:id="5"/>
    </w:p>
    <w:p w:rsidR="00371C6F" w:rsidRDefault="0021325C" w:rsidP="00371C6F">
      <w:pPr>
        <w:pStyle w:val="1"/>
        <w:numPr>
          <w:ilvl w:val="0"/>
          <w:numId w:val="1"/>
        </w:numPr>
        <w:tabs>
          <w:tab w:val="left" w:pos="1035"/>
        </w:tabs>
        <w:spacing w:line="230" w:lineRule="auto"/>
        <w:ind w:firstLine="720"/>
        <w:jc w:val="both"/>
        <w:rPr>
          <w:color w:val="auto"/>
          <w:sz w:val="28"/>
          <w:szCs w:val="28"/>
        </w:rPr>
      </w:pPr>
      <w:r w:rsidRPr="00147546">
        <w:rPr>
          <w:color w:val="auto"/>
          <w:sz w:val="28"/>
          <w:szCs w:val="28"/>
        </w:rPr>
        <w:t>Признать утратившими силу постановления администрации Сулукского сельского поселения Верхнебуреинского муниципального района Хабаровского края:</w:t>
      </w:r>
    </w:p>
    <w:p w:rsidR="007E4B9E" w:rsidRPr="00371C6F" w:rsidRDefault="00371C6F" w:rsidP="00371C6F">
      <w:pPr>
        <w:pStyle w:val="1"/>
        <w:tabs>
          <w:tab w:val="left" w:pos="0"/>
        </w:tabs>
        <w:spacing w:line="230" w:lineRule="auto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3.1 </w:t>
      </w:r>
      <w:r w:rsidR="00042FD8" w:rsidRPr="00371C6F">
        <w:rPr>
          <w:color w:val="auto"/>
          <w:sz w:val="28"/>
          <w:szCs w:val="28"/>
        </w:rPr>
        <w:t>постановлени</w:t>
      </w:r>
      <w:r w:rsidR="0021325C" w:rsidRPr="00371C6F">
        <w:rPr>
          <w:color w:val="auto"/>
          <w:sz w:val="28"/>
          <w:szCs w:val="28"/>
        </w:rPr>
        <w:t xml:space="preserve">е </w:t>
      </w:r>
      <w:r w:rsidR="00042FD8" w:rsidRPr="00371C6F">
        <w:rPr>
          <w:color w:val="auto"/>
          <w:sz w:val="28"/>
          <w:szCs w:val="28"/>
        </w:rPr>
        <w:t xml:space="preserve">администрации </w:t>
      </w:r>
      <w:r w:rsidR="007E4B9E" w:rsidRPr="00371C6F">
        <w:rPr>
          <w:color w:val="auto"/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="00042FD8" w:rsidRPr="00371C6F">
        <w:rPr>
          <w:color w:val="auto"/>
          <w:sz w:val="28"/>
          <w:szCs w:val="28"/>
        </w:rPr>
        <w:t xml:space="preserve"> от </w:t>
      </w:r>
      <w:r w:rsidR="007E4B9E" w:rsidRPr="00371C6F">
        <w:rPr>
          <w:color w:val="auto"/>
          <w:sz w:val="28"/>
          <w:szCs w:val="28"/>
        </w:rPr>
        <w:t>23.07.2019</w:t>
      </w:r>
      <w:r w:rsidR="00042FD8" w:rsidRPr="00371C6F">
        <w:rPr>
          <w:color w:val="auto"/>
          <w:sz w:val="28"/>
          <w:szCs w:val="28"/>
        </w:rPr>
        <w:t xml:space="preserve"> №</w:t>
      </w:r>
      <w:r w:rsidR="007E4B9E" w:rsidRPr="00371C6F">
        <w:rPr>
          <w:color w:val="auto"/>
          <w:sz w:val="28"/>
          <w:szCs w:val="28"/>
        </w:rPr>
        <w:t xml:space="preserve"> 43</w:t>
      </w:r>
      <w:r w:rsidR="00042FD8" w:rsidRPr="00371C6F">
        <w:rPr>
          <w:color w:val="auto"/>
          <w:sz w:val="28"/>
          <w:szCs w:val="28"/>
        </w:rPr>
        <w:t xml:space="preserve"> «</w:t>
      </w:r>
      <w:bookmarkStart w:id="6" w:name="bookmark3"/>
      <w:bookmarkEnd w:id="6"/>
      <w:r w:rsidR="007E4B9E" w:rsidRPr="00371C6F">
        <w:rPr>
          <w:color w:val="auto"/>
          <w:sz w:val="28"/>
          <w:szCs w:val="28"/>
        </w:rPr>
        <w:t xml:space="preserve">Об утверждении Порядка размещения сведений о доходах, об имуществе и обязательствах имущественного характера муниципальных служащих Сулукского сельского поселения Верхнебуреинского муниципального района Хабаровского края и членов их семей на официальном сайте органов местного самоуправления Сулукского сельского поселения Верхнебуреинского муниципального района Хабаровского края и предоставления этих сведений средствам массовой информации для опубликования»; </w:t>
      </w:r>
    </w:p>
    <w:p w:rsidR="0021325C" w:rsidRPr="00147546" w:rsidRDefault="0021325C" w:rsidP="0021325C">
      <w:pPr>
        <w:pStyle w:val="1"/>
        <w:tabs>
          <w:tab w:val="left" w:pos="1248"/>
        </w:tabs>
        <w:spacing w:line="257" w:lineRule="auto"/>
        <w:ind w:firstLine="0"/>
        <w:jc w:val="both"/>
        <w:rPr>
          <w:color w:val="auto"/>
          <w:sz w:val="28"/>
          <w:szCs w:val="28"/>
        </w:rPr>
      </w:pPr>
      <w:r w:rsidRPr="00147546">
        <w:rPr>
          <w:color w:val="auto"/>
          <w:sz w:val="28"/>
          <w:szCs w:val="28"/>
        </w:rPr>
        <w:t xml:space="preserve">       3.2 постановление администрации Сулукского сельского поселения Верхнебуреинского муниципального района Хабаровского края от 10.06.2021 № 38 «О внесении изменений в постановление № 43 от 23.07.2019 г «Об утверждении Порядка размещения сведений о доходах, об имуществе и обязательствах имущественного характера муниципальных служащих Сулукского сельского поселения Верхнебуреинского муниципального района Хабаровского края и членов их семей на официальном сайте органов местного самоуправления Сулукского сельского поселения Верхнебуреинского муниципального района Хабаровского края и предоставления этих сведений средствам массовой информации для опубликования»</w:t>
      </w:r>
    </w:p>
    <w:p w:rsidR="0021325C" w:rsidRPr="00147546" w:rsidRDefault="0021325C" w:rsidP="0021325C">
      <w:pPr>
        <w:pStyle w:val="1"/>
        <w:jc w:val="both"/>
        <w:rPr>
          <w:color w:val="auto"/>
          <w:sz w:val="28"/>
          <w:szCs w:val="28"/>
        </w:rPr>
      </w:pPr>
      <w:r w:rsidRPr="00147546">
        <w:rPr>
          <w:color w:val="auto"/>
          <w:sz w:val="28"/>
          <w:szCs w:val="28"/>
        </w:rPr>
        <w:t xml:space="preserve"> 4. Главному специалисту администрации Сулукского сельского поселения (С.А. </w:t>
      </w:r>
      <w:proofErr w:type="spellStart"/>
      <w:r w:rsidRPr="00147546">
        <w:rPr>
          <w:color w:val="auto"/>
          <w:sz w:val="28"/>
          <w:szCs w:val="28"/>
        </w:rPr>
        <w:t>Ходарин</w:t>
      </w:r>
      <w:proofErr w:type="spellEnd"/>
      <w:r w:rsidRPr="00147546">
        <w:rPr>
          <w:color w:val="auto"/>
          <w:sz w:val="28"/>
          <w:szCs w:val="28"/>
        </w:rPr>
        <w:t>) опубликовать настоящее постановление на официальном сайте администрации Сулукского сельского поселения Верхнебуреинского муниципального района Хабаровского края в сети Интернет по адресу: https://сулук.рф/</w:t>
      </w:r>
    </w:p>
    <w:p w:rsidR="00371C6F" w:rsidRDefault="0021325C" w:rsidP="0021325C">
      <w:pPr>
        <w:pStyle w:val="1"/>
        <w:jc w:val="both"/>
        <w:rPr>
          <w:color w:val="auto"/>
          <w:sz w:val="28"/>
          <w:szCs w:val="28"/>
        </w:rPr>
      </w:pPr>
      <w:r w:rsidRPr="00147546">
        <w:rPr>
          <w:color w:val="auto"/>
          <w:sz w:val="28"/>
          <w:szCs w:val="28"/>
        </w:rPr>
        <w:t>5. Контроль за выполнением настоящего постановления оставляю за собой.</w:t>
      </w:r>
    </w:p>
    <w:p w:rsidR="0021325C" w:rsidRPr="00147546" w:rsidRDefault="0021325C" w:rsidP="0021325C">
      <w:pPr>
        <w:pStyle w:val="1"/>
        <w:jc w:val="both"/>
        <w:rPr>
          <w:color w:val="auto"/>
          <w:sz w:val="28"/>
          <w:szCs w:val="28"/>
        </w:rPr>
      </w:pPr>
      <w:r w:rsidRPr="00147546">
        <w:rPr>
          <w:color w:val="auto"/>
          <w:sz w:val="28"/>
          <w:szCs w:val="28"/>
        </w:rPr>
        <w:t xml:space="preserve">6. Настоящее постановление вступает в силу после его официального (обнародования). </w:t>
      </w:r>
    </w:p>
    <w:p w:rsidR="0021325C" w:rsidRPr="00147546" w:rsidRDefault="0021325C" w:rsidP="0021325C">
      <w:pPr>
        <w:pStyle w:val="1"/>
        <w:jc w:val="both"/>
        <w:rPr>
          <w:color w:val="auto"/>
          <w:sz w:val="28"/>
          <w:szCs w:val="28"/>
        </w:rPr>
      </w:pPr>
    </w:p>
    <w:p w:rsidR="0021325C" w:rsidRPr="00147546" w:rsidRDefault="0021325C" w:rsidP="0021325C">
      <w:pPr>
        <w:pStyle w:val="1"/>
        <w:jc w:val="both"/>
        <w:rPr>
          <w:color w:val="auto"/>
          <w:sz w:val="28"/>
          <w:szCs w:val="28"/>
        </w:rPr>
      </w:pPr>
    </w:p>
    <w:p w:rsidR="0021325C" w:rsidRPr="00147546" w:rsidRDefault="0021325C" w:rsidP="0021325C">
      <w:pPr>
        <w:pStyle w:val="1"/>
        <w:jc w:val="both"/>
        <w:rPr>
          <w:color w:val="auto"/>
          <w:sz w:val="28"/>
          <w:szCs w:val="28"/>
        </w:rPr>
      </w:pPr>
    </w:p>
    <w:p w:rsidR="00F03DB1" w:rsidRPr="00147546" w:rsidRDefault="0021325C" w:rsidP="0021325C">
      <w:pPr>
        <w:pStyle w:val="1"/>
        <w:spacing w:line="240" w:lineRule="auto"/>
        <w:ind w:firstLine="0"/>
        <w:jc w:val="both"/>
        <w:rPr>
          <w:color w:val="auto"/>
          <w:sz w:val="28"/>
          <w:szCs w:val="28"/>
        </w:rPr>
        <w:sectPr w:rsidR="00F03DB1" w:rsidRPr="00147546" w:rsidSect="00147546">
          <w:headerReference w:type="default" r:id="rId8"/>
          <w:headerReference w:type="first" r:id="rId9"/>
          <w:pgSz w:w="11900" w:h="16840"/>
          <w:pgMar w:top="709" w:right="850" w:bottom="1134" w:left="1701" w:header="0" w:footer="3" w:gutter="0"/>
          <w:pgNumType w:start="1"/>
          <w:cols w:space="720"/>
          <w:noEndnote/>
          <w:titlePg/>
          <w:docGrid w:linePitch="360"/>
        </w:sectPr>
      </w:pPr>
      <w:r w:rsidRPr="00147546">
        <w:rPr>
          <w:color w:val="auto"/>
          <w:sz w:val="28"/>
          <w:szCs w:val="28"/>
        </w:rPr>
        <w:t xml:space="preserve">Глава сельского поселения                                  </w:t>
      </w:r>
      <w:r w:rsidRPr="00147546">
        <w:rPr>
          <w:color w:val="auto"/>
          <w:sz w:val="28"/>
          <w:szCs w:val="28"/>
        </w:rPr>
        <w:tab/>
      </w:r>
      <w:r w:rsidRPr="00147546">
        <w:rPr>
          <w:color w:val="auto"/>
          <w:sz w:val="28"/>
          <w:szCs w:val="28"/>
        </w:rPr>
        <w:tab/>
        <w:t xml:space="preserve">                 К.А. </w:t>
      </w:r>
      <w:proofErr w:type="spellStart"/>
      <w:r w:rsidRPr="00147546">
        <w:rPr>
          <w:color w:val="auto"/>
          <w:sz w:val="28"/>
          <w:szCs w:val="28"/>
        </w:rPr>
        <w:t>Ванюнин</w:t>
      </w:r>
      <w:proofErr w:type="spellEnd"/>
    </w:p>
    <w:p w:rsidR="0021325C" w:rsidRPr="00147546" w:rsidRDefault="0021325C" w:rsidP="0021325C">
      <w:pPr>
        <w:pStyle w:val="1"/>
        <w:jc w:val="right"/>
        <w:rPr>
          <w:color w:val="auto"/>
          <w:sz w:val="28"/>
          <w:szCs w:val="28"/>
        </w:rPr>
      </w:pPr>
      <w:r w:rsidRPr="00147546">
        <w:rPr>
          <w:color w:val="auto"/>
          <w:sz w:val="28"/>
          <w:szCs w:val="28"/>
        </w:rPr>
        <w:lastRenderedPageBreak/>
        <w:t>УТВЕРЖДЕН</w:t>
      </w:r>
    </w:p>
    <w:p w:rsidR="0021325C" w:rsidRPr="00147546" w:rsidRDefault="0021325C" w:rsidP="0021325C">
      <w:pPr>
        <w:pStyle w:val="1"/>
        <w:jc w:val="right"/>
        <w:rPr>
          <w:color w:val="auto"/>
          <w:sz w:val="28"/>
          <w:szCs w:val="28"/>
        </w:rPr>
      </w:pPr>
      <w:r w:rsidRPr="00147546">
        <w:rPr>
          <w:color w:val="auto"/>
          <w:sz w:val="28"/>
          <w:szCs w:val="28"/>
        </w:rPr>
        <w:t xml:space="preserve">постановлением администрации </w:t>
      </w:r>
    </w:p>
    <w:p w:rsidR="0021325C" w:rsidRPr="00147546" w:rsidRDefault="0021325C" w:rsidP="0021325C">
      <w:pPr>
        <w:pStyle w:val="1"/>
        <w:jc w:val="right"/>
        <w:rPr>
          <w:color w:val="auto"/>
          <w:sz w:val="28"/>
          <w:szCs w:val="28"/>
        </w:rPr>
      </w:pPr>
      <w:r w:rsidRPr="00147546">
        <w:rPr>
          <w:color w:val="auto"/>
          <w:sz w:val="28"/>
          <w:szCs w:val="28"/>
        </w:rPr>
        <w:t xml:space="preserve">Сулукского сельского поселения </w:t>
      </w:r>
    </w:p>
    <w:p w:rsidR="0021325C" w:rsidRPr="00147546" w:rsidRDefault="0021325C" w:rsidP="0021325C">
      <w:pPr>
        <w:pStyle w:val="1"/>
        <w:jc w:val="right"/>
        <w:rPr>
          <w:color w:val="auto"/>
          <w:sz w:val="28"/>
          <w:szCs w:val="28"/>
        </w:rPr>
      </w:pPr>
      <w:r w:rsidRPr="00147546">
        <w:rPr>
          <w:color w:val="auto"/>
          <w:sz w:val="28"/>
          <w:szCs w:val="28"/>
        </w:rPr>
        <w:t>Верхнебуреинского муниципального района</w:t>
      </w:r>
    </w:p>
    <w:p w:rsidR="0021325C" w:rsidRPr="00147546" w:rsidRDefault="0021325C" w:rsidP="0021325C">
      <w:pPr>
        <w:pStyle w:val="1"/>
        <w:jc w:val="right"/>
        <w:rPr>
          <w:color w:val="auto"/>
          <w:sz w:val="28"/>
          <w:szCs w:val="28"/>
        </w:rPr>
      </w:pPr>
      <w:r w:rsidRPr="00147546">
        <w:rPr>
          <w:color w:val="auto"/>
          <w:sz w:val="28"/>
          <w:szCs w:val="28"/>
        </w:rPr>
        <w:t>Хабаровского края</w:t>
      </w:r>
    </w:p>
    <w:p w:rsidR="0021325C" w:rsidRPr="00147546" w:rsidRDefault="0021325C" w:rsidP="0021325C">
      <w:pPr>
        <w:pStyle w:val="1"/>
        <w:ind w:firstLine="0"/>
        <w:jc w:val="right"/>
        <w:rPr>
          <w:color w:val="auto"/>
          <w:sz w:val="28"/>
          <w:szCs w:val="28"/>
        </w:rPr>
      </w:pPr>
      <w:r w:rsidRPr="00147546">
        <w:rPr>
          <w:color w:val="auto"/>
          <w:sz w:val="28"/>
          <w:szCs w:val="28"/>
        </w:rPr>
        <w:t>от 15.05.2023 г. № 32</w:t>
      </w:r>
    </w:p>
    <w:p w:rsidR="00F03DB1" w:rsidRPr="00147546" w:rsidRDefault="00042FD8" w:rsidP="0021325C">
      <w:pPr>
        <w:pStyle w:val="1"/>
        <w:ind w:firstLine="0"/>
        <w:jc w:val="center"/>
        <w:rPr>
          <w:color w:val="auto"/>
          <w:sz w:val="28"/>
          <w:szCs w:val="28"/>
        </w:rPr>
      </w:pPr>
      <w:r w:rsidRPr="00147546">
        <w:rPr>
          <w:color w:val="auto"/>
          <w:sz w:val="28"/>
          <w:szCs w:val="28"/>
        </w:rPr>
        <w:t>ПОРЯДОК</w:t>
      </w:r>
    </w:p>
    <w:p w:rsidR="00F03DB1" w:rsidRPr="00147546" w:rsidRDefault="00042FD8" w:rsidP="0021325C">
      <w:pPr>
        <w:pStyle w:val="1"/>
        <w:ind w:firstLine="0"/>
        <w:jc w:val="center"/>
        <w:rPr>
          <w:color w:val="auto"/>
          <w:sz w:val="28"/>
          <w:szCs w:val="28"/>
        </w:rPr>
      </w:pPr>
      <w:r w:rsidRPr="00147546">
        <w:rPr>
          <w:color w:val="auto"/>
          <w:sz w:val="28"/>
          <w:szCs w:val="28"/>
        </w:rPr>
        <w:t>размещения сведений о доходах, расходах, об имуществе и обязательствах</w:t>
      </w:r>
      <w:r w:rsidR="0021325C" w:rsidRPr="00147546">
        <w:rPr>
          <w:color w:val="auto"/>
          <w:sz w:val="28"/>
          <w:szCs w:val="28"/>
        </w:rPr>
        <w:t xml:space="preserve"> </w:t>
      </w:r>
      <w:r w:rsidRPr="00147546">
        <w:rPr>
          <w:color w:val="auto"/>
          <w:sz w:val="28"/>
          <w:szCs w:val="28"/>
        </w:rPr>
        <w:t>имущественного характера лиц, замещающих муниципальные должности</w:t>
      </w:r>
      <w:r w:rsidR="0021325C" w:rsidRPr="00147546">
        <w:rPr>
          <w:color w:val="auto"/>
          <w:sz w:val="28"/>
          <w:szCs w:val="28"/>
        </w:rPr>
        <w:t xml:space="preserve"> </w:t>
      </w:r>
      <w:r w:rsidR="007E4B9E" w:rsidRPr="00147546">
        <w:rPr>
          <w:color w:val="auto"/>
          <w:sz w:val="28"/>
          <w:szCs w:val="28"/>
        </w:rPr>
        <w:t>Сулукского сельского поселения Верхнебуреинского муниципального района</w:t>
      </w:r>
      <w:r w:rsidR="0021325C" w:rsidRPr="00147546">
        <w:rPr>
          <w:color w:val="auto"/>
          <w:sz w:val="28"/>
          <w:szCs w:val="28"/>
        </w:rPr>
        <w:t xml:space="preserve"> </w:t>
      </w:r>
      <w:r w:rsidR="007E4B9E" w:rsidRPr="00147546">
        <w:rPr>
          <w:color w:val="auto"/>
          <w:sz w:val="28"/>
          <w:szCs w:val="28"/>
        </w:rPr>
        <w:t>Хабаровского края</w:t>
      </w:r>
      <w:r w:rsidRPr="00147546">
        <w:rPr>
          <w:color w:val="auto"/>
          <w:sz w:val="28"/>
          <w:szCs w:val="28"/>
        </w:rPr>
        <w:t xml:space="preserve"> и</w:t>
      </w:r>
      <w:r w:rsidR="0021325C" w:rsidRPr="00147546">
        <w:rPr>
          <w:color w:val="auto"/>
          <w:sz w:val="28"/>
          <w:szCs w:val="28"/>
        </w:rPr>
        <w:t xml:space="preserve"> </w:t>
      </w:r>
      <w:r w:rsidRPr="00147546">
        <w:rPr>
          <w:color w:val="auto"/>
          <w:sz w:val="28"/>
          <w:szCs w:val="28"/>
        </w:rPr>
        <w:t>муниципальных служащих администрации</w:t>
      </w:r>
      <w:r w:rsidR="0021325C" w:rsidRPr="00147546">
        <w:rPr>
          <w:color w:val="auto"/>
          <w:sz w:val="28"/>
          <w:szCs w:val="28"/>
        </w:rPr>
        <w:t xml:space="preserve"> </w:t>
      </w:r>
      <w:r w:rsidRPr="00147546">
        <w:rPr>
          <w:color w:val="auto"/>
          <w:sz w:val="28"/>
          <w:szCs w:val="28"/>
        </w:rPr>
        <w:t>Верхнебуреинского</w:t>
      </w:r>
      <w:r w:rsidR="0021325C" w:rsidRPr="00147546">
        <w:rPr>
          <w:color w:val="auto"/>
          <w:sz w:val="28"/>
          <w:szCs w:val="28"/>
        </w:rPr>
        <w:t xml:space="preserve"> </w:t>
      </w:r>
      <w:r w:rsidRPr="00147546">
        <w:rPr>
          <w:color w:val="auto"/>
          <w:sz w:val="28"/>
          <w:szCs w:val="28"/>
        </w:rPr>
        <w:t>муниципального района Хабаровского края, членов их семей</w:t>
      </w:r>
      <w:r w:rsidR="0021325C" w:rsidRPr="00147546">
        <w:rPr>
          <w:color w:val="auto"/>
          <w:sz w:val="28"/>
          <w:szCs w:val="28"/>
        </w:rPr>
        <w:t xml:space="preserve"> </w:t>
      </w:r>
      <w:r w:rsidRPr="00147546">
        <w:rPr>
          <w:color w:val="auto"/>
          <w:sz w:val="28"/>
          <w:szCs w:val="28"/>
        </w:rPr>
        <w:t>на</w:t>
      </w:r>
      <w:r w:rsidR="0021325C" w:rsidRPr="00147546">
        <w:rPr>
          <w:color w:val="auto"/>
          <w:sz w:val="28"/>
          <w:szCs w:val="28"/>
        </w:rPr>
        <w:t xml:space="preserve"> </w:t>
      </w:r>
      <w:r w:rsidRPr="00147546">
        <w:rPr>
          <w:color w:val="auto"/>
          <w:sz w:val="28"/>
          <w:szCs w:val="28"/>
        </w:rPr>
        <w:t>официальном сайте администрации Верхнебуреинского муниципального</w:t>
      </w:r>
      <w:r w:rsidR="0021325C" w:rsidRPr="00147546">
        <w:rPr>
          <w:color w:val="auto"/>
          <w:sz w:val="28"/>
          <w:szCs w:val="28"/>
        </w:rPr>
        <w:t xml:space="preserve"> </w:t>
      </w:r>
      <w:r w:rsidRPr="00147546">
        <w:rPr>
          <w:color w:val="auto"/>
          <w:sz w:val="28"/>
          <w:szCs w:val="28"/>
        </w:rPr>
        <w:t>района Хабаровского края в информационно-телекоммуникационной сети</w:t>
      </w:r>
      <w:r w:rsidR="0021325C" w:rsidRPr="00147546">
        <w:rPr>
          <w:color w:val="auto"/>
          <w:sz w:val="28"/>
          <w:szCs w:val="28"/>
        </w:rPr>
        <w:t xml:space="preserve"> </w:t>
      </w:r>
      <w:r w:rsidRPr="00147546">
        <w:rPr>
          <w:color w:val="auto"/>
          <w:sz w:val="28"/>
          <w:szCs w:val="28"/>
        </w:rPr>
        <w:t>«Интернет» и</w:t>
      </w:r>
      <w:r w:rsidR="0021325C" w:rsidRPr="00147546">
        <w:rPr>
          <w:color w:val="auto"/>
          <w:sz w:val="28"/>
          <w:szCs w:val="28"/>
        </w:rPr>
        <w:t xml:space="preserve"> </w:t>
      </w:r>
      <w:r w:rsidRPr="00147546">
        <w:rPr>
          <w:color w:val="auto"/>
          <w:sz w:val="28"/>
          <w:szCs w:val="28"/>
        </w:rPr>
        <w:t>предоставления этих сведений общероссийским средствам</w:t>
      </w:r>
      <w:r w:rsidR="0021325C" w:rsidRPr="00147546">
        <w:rPr>
          <w:color w:val="auto"/>
          <w:sz w:val="28"/>
          <w:szCs w:val="28"/>
        </w:rPr>
        <w:t xml:space="preserve"> </w:t>
      </w:r>
      <w:r w:rsidRPr="00147546">
        <w:rPr>
          <w:color w:val="auto"/>
          <w:sz w:val="28"/>
          <w:szCs w:val="28"/>
        </w:rPr>
        <w:t>массовой информации</w:t>
      </w:r>
      <w:r w:rsidR="0021325C" w:rsidRPr="00147546">
        <w:rPr>
          <w:color w:val="auto"/>
          <w:sz w:val="28"/>
          <w:szCs w:val="28"/>
        </w:rPr>
        <w:t xml:space="preserve"> </w:t>
      </w:r>
      <w:r w:rsidRPr="00147546">
        <w:rPr>
          <w:color w:val="auto"/>
          <w:sz w:val="28"/>
          <w:szCs w:val="28"/>
        </w:rPr>
        <w:t>для опубликования</w:t>
      </w:r>
    </w:p>
    <w:p w:rsidR="0021325C" w:rsidRPr="00147546" w:rsidRDefault="0021325C" w:rsidP="0021325C">
      <w:pPr>
        <w:pStyle w:val="1"/>
        <w:ind w:firstLine="0"/>
        <w:jc w:val="center"/>
        <w:rPr>
          <w:color w:val="auto"/>
          <w:sz w:val="28"/>
          <w:szCs w:val="28"/>
        </w:rPr>
      </w:pPr>
    </w:p>
    <w:p w:rsidR="00F03DB1" w:rsidRPr="00147546" w:rsidRDefault="00042FD8" w:rsidP="0021325C">
      <w:pPr>
        <w:pStyle w:val="1"/>
        <w:numPr>
          <w:ilvl w:val="0"/>
          <w:numId w:val="3"/>
        </w:numPr>
        <w:tabs>
          <w:tab w:val="left" w:pos="1042"/>
        </w:tabs>
        <w:ind w:firstLine="720"/>
        <w:jc w:val="both"/>
        <w:rPr>
          <w:color w:val="auto"/>
          <w:sz w:val="28"/>
          <w:szCs w:val="28"/>
        </w:rPr>
      </w:pPr>
      <w:bookmarkStart w:id="7" w:name="bookmark5"/>
      <w:bookmarkEnd w:id="7"/>
      <w:r w:rsidRPr="00147546">
        <w:rPr>
          <w:color w:val="auto"/>
          <w:sz w:val="28"/>
          <w:szCs w:val="28"/>
        </w:rPr>
        <w:t xml:space="preserve">Настоящим Порядком устанавливаются обязанности уполномоченных на ведение кадрового делопроизводства специалистов администрации </w:t>
      </w:r>
      <w:r w:rsidR="007E4B9E" w:rsidRPr="00147546">
        <w:rPr>
          <w:color w:val="auto"/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Pr="00147546">
        <w:rPr>
          <w:color w:val="auto"/>
          <w:sz w:val="28"/>
          <w:szCs w:val="28"/>
        </w:rPr>
        <w:t xml:space="preserve"> (далее - специалисты кадровой службы) по размещению сведений о доходах, расходах, об имуществе и обязательствах имущественного характера лиц, замещающих муниципальные должности </w:t>
      </w:r>
      <w:r w:rsidR="007E4B9E" w:rsidRPr="00147546">
        <w:rPr>
          <w:color w:val="auto"/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Pr="00147546">
        <w:rPr>
          <w:color w:val="auto"/>
          <w:sz w:val="28"/>
          <w:szCs w:val="28"/>
        </w:rPr>
        <w:t xml:space="preserve">, муниципальных служащих администрации </w:t>
      </w:r>
      <w:r w:rsidR="007E4B9E" w:rsidRPr="00147546">
        <w:rPr>
          <w:color w:val="auto"/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Pr="00147546">
        <w:rPr>
          <w:color w:val="auto"/>
          <w:sz w:val="28"/>
          <w:szCs w:val="28"/>
        </w:rPr>
        <w:t xml:space="preserve">, замещающих должности, включенные в перечень должностей, утвержденный постановлением администрации </w:t>
      </w:r>
      <w:r w:rsidR="007E4B9E" w:rsidRPr="00147546">
        <w:rPr>
          <w:color w:val="auto"/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Pr="00147546">
        <w:rPr>
          <w:color w:val="auto"/>
          <w:sz w:val="28"/>
          <w:szCs w:val="28"/>
        </w:rPr>
        <w:t xml:space="preserve"> от </w:t>
      </w:r>
      <w:r w:rsidR="00595C22" w:rsidRPr="00147546">
        <w:rPr>
          <w:color w:val="auto"/>
          <w:sz w:val="28"/>
          <w:szCs w:val="28"/>
        </w:rPr>
        <w:t>15</w:t>
      </w:r>
      <w:r w:rsidRPr="00147546">
        <w:rPr>
          <w:color w:val="auto"/>
          <w:sz w:val="28"/>
          <w:szCs w:val="28"/>
        </w:rPr>
        <w:t>.</w:t>
      </w:r>
      <w:r w:rsidR="00595C22" w:rsidRPr="00147546">
        <w:rPr>
          <w:color w:val="auto"/>
          <w:sz w:val="28"/>
          <w:szCs w:val="28"/>
        </w:rPr>
        <w:t>05</w:t>
      </w:r>
      <w:r w:rsidRPr="00147546">
        <w:rPr>
          <w:color w:val="auto"/>
          <w:sz w:val="28"/>
          <w:szCs w:val="28"/>
        </w:rPr>
        <w:t>.20</w:t>
      </w:r>
      <w:r w:rsidR="00595C22" w:rsidRPr="00147546">
        <w:rPr>
          <w:color w:val="auto"/>
          <w:sz w:val="28"/>
          <w:szCs w:val="28"/>
        </w:rPr>
        <w:t>23</w:t>
      </w:r>
      <w:r w:rsidRPr="00147546">
        <w:rPr>
          <w:color w:val="auto"/>
          <w:sz w:val="28"/>
          <w:szCs w:val="28"/>
        </w:rPr>
        <w:t xml:space="preserve"> № 3</w:t>
      </w:r>
      <w:r w:rsidR="00595C22" w:rsidRPr="00147546">
        <w:rPr>
          <w:color w:val="auto"/>
          <w:sz w:val="28"/>
          <w:szCs w:val="28"/>
        </w:rPr>
        <w:t>1</w:t>
      </w:r>
      <w:r w:rsidRPr="00147546">
        <w:rPr>
          <w:color w:val="auto"/>
          <w:sz w:val="28"/>
          <w:szCs w:val="28"/>
        </w:rPr>
        <w:t xml:space="preserve"> «Об утверждении перечня должностей муниципальной службы в администрации </w:t>
      </w:r>
      <w:r w:rsidR="00595C22" w:rsidRPr="00147546">
        <w:rPr>
          <w:color w:val="auto"/>
          <w:sz w:val="28"/>
          <w:szCs w:val="28"/>
        </w:rPr>
        <w:t xml:space="preserve">Сулукского сельского поселения </w:t>
      </w:r>
      <w:r w:rsidRPr="00147546">
        <w:rPr>
          <w:color w:val="auto"/>
          <w:sz w:val="28"/>
          <w:szCs w:val="28"/>
        </w:rPr>
        <w:t>Верхнебуреинского муниципального района</w:t>
      </w:r>
      <w:r w:rsidR="00595C22" w:rsidRPr="00147546">
        <w:rPr>
          <w:sz w:val="28"/>
          <w:szCs w:val="28"/>
        </w:rPr>
        <w:t xml:space="preserve"> </w:t>
      </w:r>
      <w:r w:rsidR="00595C22" w:rsidRPr="00147546">
        <w:rPr>
          <w:color w:val="auto"/>
          <w:sz w:val="28"/>
          <w:szCs w:val="28"/>
        </w:rPr>
        <w:t>Хабаровского края</w:t>
      </w:r>
      <w:r w:rsidRPr="00147546">
        <w:rPr>
          <w:color w:val="auto"/>
          <w:sz w:val="28"/>
          <w:szCs w:val="28"/>
        </w:rPr>
        <w:t xml:space="preserve">, при назначении на которые граждане и при замещении которых муниципальные служащие администрации </w:t>
      </w:r>
      <w:r w:rsidR="00595C22" w:rsidRPr="00147546">
        <w:rPr>
          <w:color w:val="auto"/>
          <w:sz w:val="28"/>
          <w:szCs w:val="28"/>
        </w:rPr>
        <w:t xml:space="preserve">Сулукского сельского поселения </w:t>
      </w:r>
      <w:r w:rsidRPr="00147546">
        <w:rPr>
          <w:color w:val="auto"/>
          <w:sz w:val="28"/>
          <w:szCs w:val="28"/>
        </w:rPr>
        <w:t>Верхнебуреинского муниципального района</w:t>
      </w:r>
      <w:r w:rsidR="00595C22" w:rsidRPr="00147546">
        <w:rPr>
          <w:sz w:val="28"/>
          <w:szCs w:val="28"/>
        </w:rPr>
        <w:t xml:space="preserve"> </w:t>
      </w:r>
      <w:r w:rsidR="00595C22" w:rsidRPr="00147546">
        <w:rPr>
          <w:color w:val="auto"/>
          <w:sz w:val="28"/>
          <w:szCs w:val="28"/>
        </w:rPr>
        <w:t>Хабаровского края</w:t>
      </w:r>
      <w:r w:rsidRPr="00147546">
        <w:rPr>
          <w:color w:val="auto"/>
          <w:sz w:val="28"/>
          <w:szCs w:val="28"/>
        </w:rPr>
        <w:t xml:space="preserve">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детей» (далее - муниципальные служащие), их супругов и несовершеннолетних детей (далее также - сведения о доходах, расходах, об имуществе и обязательствах имущественного характера) на официальном сайте администрации </w:t>
      </w:r>
      <w:r w:rsidR="007E4B9E" w:rsidRPr="00147546">
        <w:rPr>
          <w:color w:val="auto"/>
          <w:sz w:val="28"/>
          <w:szCs w:val="28"/>
        </w:rPr>
        <w:t xml:space="preserve">Сулукского сельского </w:t>
      </w:r>
      <w:r w:rsidR="007E4B9E" w:rsidRPr="00147546">
        <w:rPr>
          <w:color w:val="auto"/>
          <w:sz w:val="28"/>
          <w:szCs w:val="28"/>
        </w:rPr>
        <w:lastRenderedPageBreak/>
        <w:t>поселения Верхнебуреинского муниципального района Хабаровского края</w:t>
      </w:r>
      <w:r w:rsidRPr="00147546">
        <w:rPr>
          <w:color w:val="auto"/>
          <w:sz w:val="28"/>
          <w:szCs w:val="28"/>
        </w:rPr>
        <w:t xml:space="preserve"> в информационно-телекоммуникационной сети «Интернет» (далее - официальный сайт администрации) и предоставлению этих сведений общероссийским средствам массовой информации для опубликования в связи с их запросами.</w:t>
      </w:r>
    </w:p>
    <w:p w:rsidR="00F03DB1" w:rsidRPr="00147546" w:rsidRDefault="00042FD8" w:rsidP="0021325C">
      <w:pPr>
        <w:pStyle w:val="1"/>
        <w:numPr>
          <w:ilvl w:val="0"/>
          <w:numId w:val="3"/>
        </w:numPr>
        <w:tabs>
          <w:tab w:val="left" w:pos="1262"/>
        </w:tabs>
        <w:ind w:firstLine="720"/>
        <w:jc w:val="both"/>
        <w:rPr>
          <w:color w:val="auto"/>
          <w:sz w:val="28"/>
          <w:szCs w:val="28"/>
        </w:rPr>
      </w:pPr>
      <w:bookmarkStart w:id="8" w:name="bookmark6"/>
      <w:bookmarkEnd w:id="8"/>
      <w:r w:rsidRPr="00147546">
        <w:rPr>
          <w:color w:val="auto"/>
          <w:sz w:val="28"/>
          <w:szCs w:val="28"/>
        </w:rPr>
        <w:t>На официальном сайте администрации размещаются и общероссийским средствам массовой информации, для опубликования предоставляются следующие сведения о доходах, расходах, об имуществе и обязательствах имущественного характера:</w:t>
      </w:r>
    </w:p>
    <w:p w:rsidR="00F03DB1" w:rsidRPr="00147546" w:rsidRDefault="00042FD8" w:rsidP="0021325C">
      <w:pPr>
        <w:pStyle w:val="1"/>
        <w:numPr>
          <w:ilvl w:val="1"/>
          <w:numId w:val="3"/>
        </w:numPr>
        <w:tabs>
          <w:tab w:val="left" w:pos="1262"/>
        </w:tabs>
        <w:ind w:firstLine="720"/>
        <w:jc w:val="both"/>
        <w:rPr>
          <w:color w:val="auto"/>
          <w:sz w:val="28"/>
          <w:szCs w:val="28"/>
        </w:rPr>
      </w:pPr>
      <w:bookmarkStart w:id="9" w:name="bookmark7"/>
      <w:bookmarkEnd w:id="9"/>
      <w:r w:rsidRPr="00147546">
        <w:rPr>
          <w:color w:val="auto"/>
          <w:sz w:val="28"/>
          <w:szCs w:val="28"/>
        </w:rPr>
        <w:t xml:space="preserve">Перечень объектов недвижимого имущества, принадлежащих лицу, замещаемому муниципальную должность </w:t>
      </w:r>
      <w:r w:rsidR="007E4B9E" w:rsidRPr="00147546">
        <w:rPr>
          <w:color w:val="auto"/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Pr="00147546">
        <w:rPr>
          <w:color w:val="auto"/>
          <w:sz w:val="28"/>
          <w:szCs w:val="28"/>
        </w:rPr>
        <w:t>,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объектов.</w:t>
      </w:r>
    </w:p>
    <w:p w:rsidR="00F03DB1" w:rsidRPr="00147546" w:rsidRDefault="00042FD8" w:rsidP="0021325C">
      <w:pPr>
        <w:pStyle w:val="1"/>
        <w:numPr>
          <w:ilvl w:val="1"/>
          <w:numId w:val="3"/>
        </w:numPr>
        <w:tabs>
          <w:tab w:val="left" w:pos="1262"/>
        </w:tabs>
        <w:ind w:firstLine="720"/>
        <w:jc w:val="both"/>
        <w:rPr>
          <w:color w:val="auto"/>
          <w:sz w:val="28"/>
          <w:szCs w:val="28"/>
        </w:rPr>
      </w:pPr>
      <w:bookmarkStart w:id="10" w:name="bookmark8"/>
      <w:bookmarkEnd w:id="10"/>
      <w:r w:rsidRPr="00147546">
        <w:rPr>
          <w:color w:val="auto"/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лицу, замещающего муниципальную должность </w:t>
      </w:r>
      <w:r w:rsidR="007E4B9E" w:rsidRPr="00147546">
        <w:rPr>
          <w:color w:val="auto"/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Pr="00147546">
        <w:rPr>
          <w:color w:val="auto"/>
          <w:sz w:val="28"/>
          <w:szCs w:val="28"/>
        </w:rPr>
        <w:t>, муниципальному служащему его супруги (супруга) и несовершеннолетних детей;</w:t>
      </w:r>
    </w:p>
    <w:p w:rsidR="00F03DB1" w:rsidRPr="00147546" w:rsidRDefault="00042FD8" w:rsidP="0021325C">
      <w:pPr>
        <w:pStyle w:val="1"/>
        <w:numPr>
          <w:ilvl w:val="1"/>
          <w:numId w:val="3"/>
        </w:numPr>
        <w:tabs>
          <w:tab w:val="left" w:pos="1541"/>
        </w:tabs>
        <w:ind w:firstLine="720"/>
        <w:jc w:val="both"/>
        <w:rPr>
          <w:color w:val="auto"/>
          <w:sz w:val="28"/>
          <w:szCs w:val="28"/>
        </w:rPr>
      </w:pPr>
      <w:bookmarkStart w:id="11" w:name="bookmark9"/>
      <w:bookmarkEnd w:id="11"/>
      <w:r w:rsidRPr="00147546">
        <w:rPr>
          <w:color w:val="auto"/>
          <w:sz w:val="28"/>
          <w:szCs w:val="28"/>
        </w:rPr>
        <w:t xml:space="preserve">Декларированный годовой доход лица, замещающего муниципальную должность </w:t>
      </w:r>
      <w:r w:rsidR="007E4B9E" w:rsidRPr="00147546">
        <w:rPr>
          <w:color w:val="auto"/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Pr="00147546">
        <w:rPr>
          <w:color w:val="auto"/>
          <w:sz w:val="28"/>
          <w:szCs w:val="28"/>
        </w:rPr>
        <w:t>, муниципального служащего его супруге (супругу) и несовершеннолетним детям.</w:t>
      </w:r>
    </w:p>
    <w:p w:rsidR="00F03DB1" w:rsidRPr="00147546" w:rsidRDefault="00042FD8" w:rsidP="0021325C">
      <w:pPr>
        <w:pStyle w:val="1"/>
        <w:numPr>
          <w:ilvl w:val="1"/>
          <w:numId w:val="3"/>
        </w:numPr>
        <w:tabs>
          <w:tab w:val="left" w:pos="1262"/>
        </w:tabs>
        <w:ind w:firstLine="720"/>
        <w:jc w:val="both"/>
        <w:rPr>
          <w:color w:val="auto"/>
          <w:sz w:val="28"/>
          <w:szCs w:val="28"/>
        </w:rPr>
      </w:pPr>
      <w:bookmarkStart w:id="12" w:name="bookmark10"/>
      <w:bookmarkEnd w:id="12"/>
      <w:r w:rsidRPr="00147546">
        <w:rPr>
          <w:color w:val="auto"/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сделок( сумма такой сделки) превышает общий доход лица, замещающего муниципальную должность </w:t>
      </w:r>
      <w:r w:rsidR="007E4B9E" w:rsidRPr="00147546">
        <w:rPr>
          <w:color w:val="auto"/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Pr="00147546">
        <w:rPr>
          <w:color w:val="auto"/>
          <w:sz w:val="28"/>
          <w:szCs w:val="28"/>
        </w:rPr>
        <w:t>, муниципального служащего и его супруги (супруга) за три последних года, предшествующих отчетному периоду.</w:t>
      </w:r>
    </w:p>
    <w:p w:rsidR="00F03DB1" w:rsidRPr="00147546" w:rsidRDefault="00042FD8" w:rsidP="0021325C">
      <w:pPr>
        <w:pStyle w:val="1"/>
        <w:numPr>
          <w:ilvl w:val="0"/>
          <w:numId w:val="3"/>
        </w:numPr>
        <w:tabs>
          <w:tab w:val="left" w:pos="1262"/>
        </w:tabs>
        <w:ind w:firstLine="720"/>
        <w:jc w:val="both"/>
        <w:rPr>
          <w:color w:val="auto"/>
          <w:sz w:val="28"/>
          <w:szCs w:val="28"/>
        </w:rPr>
      </w:pPr>
      <w:bookmarkStart w:id="13" w:name="bookmark11"/>
      <w:bookmarkEnd w:id="13"/>
      <w:r w:rsidRPr="00147546">
        <w:rPr>
          <w:color w:val="auto"/>
          <w:sz w:val="28"/>
          <w:szCs w:val="28"/>
        </w:rPr>
        <w:t>В размещаемых на официальном сайте администрации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03DB1" w:rsidRPr="00147546" w:rsidRDefault="00042FD8" w:rsidP="0021325C">
      <w:pPr>
        <w:pStyle w:val="1"/>
        <w:numPr>
          <w:ilvl w:val="1"/>
          <w:numId w:val="3"/>
        </w:numPr>
        <w:tabs>
          <w:tab w:val="left" w:pos="1262"/>
        </w:tabs>
        <w:ind w:firstLine="720"/>
        <w:jc w:val="both"/>
        <w:rPr>
          <w:color w:val="auto"/>
          <w:sz w:val="28"/>
          <w:szCs w:val="28"/>
        </w:rPr>
      </w:pPr>
      <w:bookmarkStart w:id="14" w:name="bookmark12"/>
      <w:bookmarkEnd w:id="14"/>
      <w:r w:rsidRPr="00147546">
        <w:rPr>
          <w:color w:val="auto"/>
          <w:sz w:val="28"/>
          <w:szCs w:val="28"/>
        </w:rPr>
        <w:t xml:space="preserve">Иные сведения (кроме указанных в пункте 2 настоящего Порядка) о доходах лица, замещающего муниципальную должность </w:t>
      </w:r>
      <w:r w:rsidR="007E4B9E" w:rsidRPr="00147546">
        <w:rPr>
          <w:color w:val="auto"/>
          <w:sz w:val="28"/>
          <w:szCs w:val="28"/>
        </w:rPr>
        <w:t xml:space="preserve">Сулукского сельского поселения Верхнебуреинского муниципального района </w:t>
      </w:r>
      <w:r w:rsidR="007E4B9E" w:rsidRPr="00147546">
        <w:rPr>
          <w:color w:val="auto"/>
          <w:sz w:val="28"/>
          <w:szCs w:val="28"/>
        </w:rPr>
        <w:lastRenderedPageBreak/>
        <w:t>Хабаровского края</w:t>
      </w:r>
      <w:r w:rsidRPr="00147546">
        <w:rPr>
          <w:color w:val="auto"/>
          <w:sz w:val="28"/>
          <w:szCs w:val="28"/>
        </w:rPr>
        <w:t>,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характера.</w:t>
      </w:r>
    </w:p>
    <w:p w:rsidR="00F03DB1" w:rsidRPr="00147546" w:rsidRDefault="00042FD8" w:rsidP="0021325C">
      <w:pPr>
        <w:pStyle w:val="1"/>
        <w:numPr>
          <w:ilvl w:val="1"/>
          <w:numId w:val="3"/>
        </w:numPr>
        <w:tabs>
          <w:tab w:val="left" w:pos="1262"/>
        </w:tabs>
        <w:ind w:firstLine="720"/>
        <w:jc w:val="both"/>
        <w:rPr>
          <w:color w:val="auto"/>
          <w:sz w:val="28"/>
          <w:szCs w:val="28"/>
        </w:rPr>
      </w:pPr>
      <w:bookmarkStart w:id="15" w:name="bookmark13"/>
      <w:bookmarkEnd w:id="15"/>
      <w:r w:rsidRPr="00147546">
        <w:rPr>
          <w:color w:val="auto"/>
          <w:sz w:val="28"/>
          <w:szCs w:val="28"/>
        </w:rPr>
        <w:t xml:space="preserve">Персональные данные супруги (супруга), детей и иных членов семьи лица, замещающего муниципальную должность </w:t>
      </w:r>
      <w:r w:rsidR="00A9514D" w:rsidRPr="00147546">
        <w:rPr>
          <w:color w:val="auto"/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Pr="00147546">
        <w:rPr>
          <w:color w:val="auto"/>
          <w:sz w:val="28"/>
          <w:szCs w:val="28"/>
        </w:rPr>
        <w:t>, муниципального служащего.</w:t>
      </w:r>
    </w:p>
    <w:p w:rsidR="00F03DB1" w:rsidRPr="00147546" w:rsidRDefault="00042FD8" w:rsidP="0021325C">
      <w:pPr>
        <w:pStyle w:val="1"/>
        <w:numPr>
          <w:ilvl w:val="1"/>
          <w:numId w:val="3"/>
        </w:numPr>
        <w:tabs>
          <w:tab w:val="left" w:pos="1262"/>
        </w:tabs>
        <w:ind w:firstLine="720"/>
        <w:jc w:val="both"/>
        <w:rPr>
          <w:color w:val="auto"/>
          <w:sz w:val="28"/>
          <w:szCs w:val="28"/>
        </w:rPr>
      </w:pPr>
      <w:bookmarkStart w:id="16" w:name="bookmark14"/>
      <w:bookmarkEnd w:id="16"/>
      <w:r w:rsidRPr="00147546">
        <w:rPr>
          <w:color w:val="auto"/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</w:t>
      </w:r>
      <w:r w:rsidR="007E4B9E" w:rsidRPr="00147546">
        <w:rPr>
          <w:color w:val="auto"/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Pr="00147546">
        <w:rPr>
          <w:color w:val="auto"/>
          <w:sz w:val="28"/>
          <w:szCs w:val="28"/>
        </w:rPr>
        <w:t xml:space="preserve"> муниципального служащего, его супруги (супруга), детей и иных членов семьи.</w:t>
      </w:r>
    </w:p>
    <w:p w:rsidR="00F03DB1" w:rsidRPr="00147546" w:rsidRDefault="00042FD8" w:rsidP="0021325C">
      <w:pPr>
        <w:pStyle w:val="1"/>
        <w:numPr>
          <w:ilvl w:val="1"/>
          <w:numId w:val="3"/>
        </w:numPr>
        <w:tabs>
          <w:tab w:val="left" w:pos="1297"/>
        </w:tabs>
        <w:spacing w:line="257" w:lineRule="auto"/>
        <w:ind w:firstLine="720"/>
        <w:jc w:val="both"/>
        <w:rPr>
          <w:color w:val="auto"/>
          <w:sz w:val="28"/>
          <w:szCs w:val="28"/>
        </w:rPr>
      </w:pPr>
      <w:bookmarkStart w:id="17" w:name="bookmark15"/>
      <w:bookmarkEnd w:id="17"/>
      <w:r w:rsidRPr="00147546">
        <w:rPr>
          <w:color w:val="auto"/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лицу, замещающему муниципальную должность </w:t>
      </w:r>
      <w:r w:rsidR="007E4B9E" w:rsidRPr="00147546">
        <w:rPr>
          <w:color w:val="auto"/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Pr="00147546">
        <w:rPr>
          <w:color w:val="auto"/>
          <w:sz w:val="28"/>
          <w:szCs w:val="28"/>
        </w:rPr>
        <w:t xml:space="preserve">, муниципальному служащему </w:t>
      </w:r>
      <w:r w:rsidR="007E4B9E" w:rsidRPr="00147546">
        <w:rPr>
          <w:color w:val="auto"/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Pr="00147546">
        <w:rPr>
          <w:color w:val="auto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пользовании.</w:t>
      </w:r>
    </w:p>
    <w:p w:rsidR="00F03DB1" w:rsidRPr="00147546" w:rsidRDefault="00042FD8" w:rsidP="0021325C">
      <w:pPr>
        <w:pStyle w:val="1"/>
        <w:numPr>
          <w:ilvl w:val="1"/>
          <w:numId w:val="3"/>
        </w:numPr>
        <w:tabs>
          <w:tab w:val="left" w:pos="1297"/>
        </w:tabs>
        <w:spacing w:line="257" w:lineRule="auto"/>
        <w:ind w:firstLine="720"/>
        <w:jc w:val="both"/>
        <w:rPr>
          <w:color w:val="auto"/>
          <w:sz w:val="28"/>
          <w:szCs w:val="28"/>
        </w:rPr>
      </w:pPr>
      <w:bookmarkStart w:id="18" w:name="bookmark16"/>
      <w:bookmarkEnd w:id="18"/>
      <w:r w:rsidRPr="00147546">
        <w:rPr>
          <w:color w:val="auto"/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F03DB1" w:rsidRPr="00147546" w:rsidRDefault="00042FD8" w:rsidP="0021325C">
      <w:pPr>
        <w:pStyle w:val="1"/>
        <w:numPr>
          <w:ilvl w:val="0"/>
          <w:numId w:val="3"/>
        </w:numPr>
        <w:tabs>
          <w:tab w:val="left" w:pos="1042"/>
        </w:tabs>
        <w:spacing w:line="257" w:lineRule="auto"/>
        <w:ind w:firstLine="720"/>
        <w:jc w:val="both"/>
        <w:rPr>
          <w:color w:val="auto"/>
          <w:sz w:val="28"/>
          <w:szCs w:val="28"/>
        </w:rPr>
      </w:pPr>
      <w:bookmarkStart w:id="19" w:name="bookmark17"/>
      <w:bookmarkEnd w:id="19"/>
      <w:r w:rsidRPr="00147546">
        <w:rPr>
          <w:color w:val="auto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 за весь период замещения лицом, замещающим муниципальную должность </w:t>
      </w:r>
      <w:r w:rsidR="007E4B9E" w:rsidRPr="00147546">
        <w:rPr>
          <w:color w:val="auto"/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Pr="00147546">
        <w:rPr>
          <w:color w:val="auto"/>
          <w:sz w:val="28"/>
          <w:szCs w:val="28"/>
        </w:rPr>
        <w:t xml:space="preserve"> муниципальными служащим должностей, замещение которых влечет за собой размещение сведений о доходах, расходах, об имуществе и обязательствах имущественного характера в </w:t>
      </w:r>
      <w:proofErr w:type="spellStart"/>
      <w:r w:rsidR="00147546" w:rsidRPr="00147546">
        <w:rPr>
          <w:color w:val="auto"/>
          <w:sz w:val="28"/>
          <w:szCs w:val="28"/>
        </w:rPr>
        <w:t>Сулукском</w:t>
      </w:r>
      <w:proofErr w:type="spellEnd"/>
      <w:r w:rsidR="00147546" w:rsidRPr="00147546">
        <w:rPr>
          <w:color w:val="auto"/>
          <w:sz w:val="28"/>
          <w:szCs w:val="28"/>
        </w:rPr>
        <w:t xml:space="preserve"> сельском поселении </w:t>
      </w:r>
      <w:r w:rsidRPr="00147546">
        <w:rPr>
          <w:color w:val="auto"/>
          <w:sz w:val="28"/>
          <w:szCs w:val="28"/>
        </w:rPr>
        <w:t>Верхнебуреинск</w:t>
      </w:r>
      <w:r w:rsidR="00147546" w:rsidRPr="00147546">
        <w:rPr>
          <w:color w:val="auto"/>
          <w:sz w:val="28"/>
          <w:szCs w:val="28"/>
        </w:rPr>
        <w:t>ого</w:t>
      </w:r>
      <w:r w:rsidRPr="00147546">
        <w:rPr>
          <w:color w:val="auto"/>
          <w:sz w:val="28"/>
          <w:szCs w:val="28"/>
        </w:rPr>
        <w:t xml:space="preserve"> муниципально</w:t>
      </w:r>
      <w:r w:rsidR="00147546" w:rsidRPr="00147546">
        <w:rPr>
          <w:color w:val="auto"/>
          <w:sz w:val="28"/>
          <w:szCs w:val="28"/>
        </w:rPr>
        <w:t>го</w:t>
      </w:r>
      <w:r w:rsidRPr="00147546">
        <w:rPr>
          <w:color w:val="auto"/>
          <w:sz w:val="28"/>
          <w:szCs w:val="28"/>
        </w:rPr>
        <w:t xml:space="preserve"> район</w:t>
      </w:r>
      <w:r w:rsidR="00147546" w:rsidRPr="00147546">
        <w:rPr>
          <w:color w:val="auto"/>
          <w:sz w:val="28"/>
          <w:szCs w:val="28"/>
        </w:rPr>
        <w:t>а</w:t>
      </w:r>
      <w:r w:rsidRPr="00147546">
        <w:rPr>
          <w:color w:val="auto"/>
          <w:sz w:val="28"/>
          <w:szCs w:val="28"/>
        </w:rPr>
        <w:t xml:space="preserve"> Хабаровского края находятся на официальном сайте администрации и ежегодно обновляются в течение четырнадцати рабочих дней </w:t>
      </w:r>
      <w:r w:rsidR="00F8243D">
        <w:rPr>
          <w:color w:val="auto"/>
          <w:sz w:val="28"/>
          <w:szCs w:val="28"/>
        </w:rPr>
        <w:t>со дня</w:t>
      </w:r>
      <w:r w:rsidRPr="00147546">
        <w:rPr>
          <w:color w:val="auto"/>
          <w:sz w:val="28"/>
          <w:szCs w:val="28"/>
        </w:rPr>
        <w:t xml:space="preserve"> истечения срока, установленного для их подачи.</w:t>
      </w:r>
    </w:p>
    <w:p w:rsidR="00F03DB1" w:rsidRPr="00147546" w:rsidRDefault="00042FD8" w:rsidP="0021325C">
      <w:pPr>
        <w:pStyle w:val="1"/>
        <w:numPr>
          <w:ilvl w:val="0"/>
          <w:numId w:val="3"/>
        </w:numPr>
        <w:tabs>
          <w:tab w:val="left" w:pos="1042"/>
        </w:tabs>
        <w:spacing w:line="257" w:lineRule="auto"/>
        <w:ind w:firstLine="720"/>
        <w:jc w:val="both"/>
        <w:rPr>
          <w:color w:val="auto"/>
          <w:sz w:val="28"/>
          <w:szCs w:val="28"/>
        </w:rPr>
      </w:pPr>
      <w:bookmarkStart w:id="20" w:name="bookmark18"/>
      <w:bookmarkEnd w:id="20"/>
      <w:r w:rsidRPr="00147546">
        <w:rPr>
          <w:color w:val="auto"/>
          <w:sz w:val="28"/>
          <w:szCs w:val="28"/>
        </w:rPr>
        <w:t>Специалист кадровой службы:</w:t>
      </w:r>
    </w:p>
    <w:p w:rsidR="00F03DB1" w:rsidRPr="00147546" w:rsidRDefault="00042FD8" w:rsidP="0021325C">
      <w:pPr>
        <w:pStyle w:val="1"/>
        <w:numPr>
          <w:ilvl w:val="1"/>
          <w:numId w:val="3"/>
        </w:numPr>
        <w:tabs>
          <w:tab w:val="left" w:pos="1297"/>
        </w:tabs>
        <w:spacing w:line="257" w:lineRule="auto"/>
        <w:ind w:firstLine="720"/>
        <w:jc w:val="both"/>
        <w:rPr>
          <w:color w:val="auto"/>
          <w:sz w:val="28"/>
          <w:szCs w:val="28"/>
        </w:rPr>
      </w:pPr>
      <w:bookmarkStart w:id="21" w:name="bookmark19"/>
      <w:bookmarkEnd w:id="21"/>
      <w:r w:rsidRPr="00147546">
        <w:rPr>
          <w:color w:val="auto"/>
          <w:sz w:val="28"/>
          <w:szCs w:val="28"/>
        </w:rPr>
        <w:t>Обеспечивает размещение на официальном сайте администрации сведений, указанных в пункте 2 настоящего порядка;</w:t>
      </w:r>
    </w:p>
    <w:p w:rsidR="00F03DB1" w:rsidRPr="00147546" w:rsidRDefault="00042FD8" w:rsidP="0021325C">
      <w:pPr>
        <w:pStyle w:val="1"/>
        <w:numPr>
          <w:ilvl w:val="1"/>
          <w:numId w:val="3"/>
        </w:numPr>
        <w:tabs>
          <w:tab w:val="left" w:pos="1297"/>
        </w:tabs>
        <w:spacing w:line="257" w:lineRule="auto"/>
        <w:ind w:firstLine="720"/>
        <w:jc w:val="both"/>
        <w:rPr>
          <w:color w:val="auto"/>
          <w:sz w:val="28"/>
          <w:szCs w:val="28"/>
        </w:rPr>
      </w:pPr>
      <w:bookmarkStart w:id="22" w:name="bookmark20"/>
      <w:bookmarkEnd w:id="22"/>
      <w:r w:rsidRPr="00147546">
        <w:rPr>
          <w:color w:val="auto"/>
          <w:sz w:val="28"/>
          <w:szCs w:val="28"/>
        </w:rPr>
        <w:t xml:space="preserve">В течение трех рабочих дней со дня поступления запроса от общероссийского средства массовой информации сообщает об этом </w:t>
      </w:r>
      <w:proofErr w:type="gramStart"/>
      <w:r w:rsidRPr="00147546">
        <w:rPr>
          <w:color w:val="auto"/>
          <w:sz w:val="28"/>
          <w:szCs w:val="28"/>
        </w:rPr>
        <w:t>лицу</w:t>
      </w:r>
      <w:proofErr w:type="gramEnd"/>
      <w:r w:rsidRPr="00147546">
        <w:rPr>
          <w:color w:val="auto"/>
          <w:sz w:val="28"/>
          <w:szCs w:val="28"/>
        </w:rPr>
        <w:t xml:space="preserve"> замещающему муниципальную должность </w:t>
      </w:r>
      <w:r w:rsidR="007E4B9E" w:rsidRPr="00147546">
        <w:rPr>
          <w:color w:val="auto"/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Pr="00147546">
        <w:rPr>
          <w:color w:val="auto"/>
          <w:sz w:val="28"/>
          <w:szCs w:val="28"/>
        </w:rPr>
        <w:t xml:space="preserve">, </w:t>
      </w:r>
      <w:r w:rsidRPr="00147546">
        <w:rPr>
          <w:color w:val="auto"/>
          <w:sz w:val="28"/>
          <w:szCs w:val="28"/>
        </w:rPr>
        <w:lastRenderedPageBreak/>
        <w:t>муниципальному служащему, в отношении которого поступил запрос.</w:t>
      </w:r>
    </w:p>
    <w:p w:rsidR="00F03DB1" w:rsidRPr="00147546" w:rsidRDefault="00042FD8" w:rsidP="0021325C">
      <w:pPr>
        <w:pStyle w:val="1"/>
        <w:numPr>
          <w:ilvl w:val="1"/>
          <w:numId w:val="3"/>
        </w:numPr>
        <w:tabs>
          <w:tab w:val="left" w:pos="1297"/>
        </w:tabs>
        <w:spacing w:line="257" w:lineRule="auto"/>
        <w:ind w:firstLine="720"/>
        <w:jc w:val="both"/>
        <w:rPr>
          <w:color w:val="auto"/>
          <w:sz w:val="28"/>
          <w:szCs w:val="28"/>
        </w:rPr>
      </w:pPr>
      <w:bookmarkStart w:id="23" w:name="bookmark21"/>
      <w:bookmarkEnd w:id="23"/>
      <w:r w:rsidRPr="00147546">
        <w:rPr>
          <w:color w:val="auto"/>
          <w:sz w:val="28"/>
          <w:szCs w:val="28"/>
        </w:rPr>
        <w:t>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 администрации.</w:t>
      </w:r>
    </w:p>
    <w:p w:rsidR="00F03DB1" w:rsidRPr="00147546" w:rsidRDefault="00042FD8" w:rsidP="0021325C">
      <w:pPr>
        <w:pStyle w:val="1"/>
        <w:numPr>
          <w:ilvl w:val="0"/>
          <w:numId w:val="3"/>
        </w:numPr>
        <w:tabs>
          <w:tab w:val="left" w:pos="1297"/>
        </w:tabs>
        <w:spacing w:line="257" w:lineRule="auto"/>
        <w:ind w:firstLine="720"/>
        <w:jc w:val="both"/>
        <w:rPr>
          <w:color w:val="auto"/>
          <w:sz w:val="28"/>
          <w:szCs w:val="28"/>
        </w:rPr>
        <w:sectPr w:rsidR="00F03DB1" w:rsidRPr="00147546" w:rsidSect="0021325C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bookmarkStart w:id="24" w:name="bookmark22"/>
      <w:bookmarkEnd w:id="24"/>
      <w:r w:rsidRPr="00147546">
        <w:rPr>
          <w:color w:val="auto"/>
          <w:sz w:val="28"/>
          <w:szCs w:val="28"/>
        </w:rPr>
        <w:t>Специалист кадровой службы, обеспечивающий размещение сведений о доходах, расходах, об имуществе и обязательствах имущественного характера на официальном сайте администрации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47546" w:rsidRPr="00147546" w:rsidRDefault="00147546" w:rsidP="00147546">
      <w:pPr>
        <w:pStyle w:val="1"/>
        <w:spacing w:line="259" w:lineRule="auto"/>
        <w:jc w:val="right"/>
        <w:rPr>
          <w:color w:val="auto"/>
          <w:sz w:val="28"/>
          <w:szCs w:val="28"/>
        </w:rPr>
      </w:pPr>
      <w:r w:rsidRPr="00147546">
        <w:rPr>
          <w:color w:val="auto"/>
          <w:sz w:val="28"/>
          <w:szCs w:val="28"/>
        </w:rPr>
        <w:lastRenderedPageBreak/>
        <w:t>УТВЕРЖДЕНЫ</w:t>
      </w:r>
    </w:p>
    <w:p w:rsidR="00147546" w:rsidRPr="00147546" w:rsidRDefault="00147546" w:rsidP="00147546">
      <w:pPr>
        <w:pStyle w:val="1"/>
        <w:spacing w:line="259" w:lineRule="auto"/>
        <w:jc w:val="right"/>
        <w:rPr>
          <w:color w:val="auto"/>
          <w:sz w:val="28"/>
          <w:szCs w:val="28"/>
        </w:rPr>
      </w:pPr>
      <w:r w:rsidRPr="00147546">
        <w:rPr>
          <w:color w:val="auto"/>
          <w:sz w:val="28"/>
          <w:szCs w:val="28"/>
        </w:rPr>
        <w:t xml:space="preserve">постановлением администрации </w:t>
      </w:r>
    </w:p>
    <w:p w:rsidR="00147546" w:rsidRPr="00147546" w:rsidRDefault="00147546" w:rsidP="00147546">
      <w:pPr>
        <w:pStyle w:val="1"/>
        <w:spacing w:line="259" w:lineRule="auto"/>
        <w:jc w:val="right"/>
        <w:rPr>
          <w:color w:val="auto"/>
          <w:sz w:val="28"/>
          <w:szCs w:val="28"/>
        </w:rPr>
      </w:pPr>
      <w:r w:rsidRPr="00147546">
        <w:rPr>
          <w:color w:val="auto"/>
          <w:sz w:val="28"/>
          <w:szCs w:val="28"/>
        </w:rPr>
        <w:t xml:space="preserve">Сулукского сельского поселения </w:t>
      </w:r>
    </w:p>
    <w:p w:rsidR="00147546" w:rsidRPr="00147546" w:rsidRDefault="00147546" w:rsidP="00147546">
      <w:pPr>
        <w:pStyle w:val="1"/>
        <w:spacing w:line="259" w:lineRule="auto"/>
        <w:jc w:val="right"/>
        <w:rPr>
          <w:color w:val="auto"/>
          <w:sz w:val="28"/>
          <w:szCs w:val="28"/>
        </w:rPr>
      </w:pPr>
      <w:r w:rsidRPr="00147546">
        <w:rPr>
          <w:color w:val="auto"/>
          <w:sz w:val="28"/>
          <w:szCs w:val="28"/>
        </w:rPr>
        <w:t>Верхнебуреинского муниципального района</w:t>
      </w:r>
    </w:p>
    <w:p w:rsidR="00147546" w:rsidRPr="00147546" w:rsidRDefault="00147546" w:rsidP="00147546">
      <w:pPr>
        <w:pStyle w:val="1"/>
        <w:spacing w:line="259" w:lineRule="auto"/>
        <w:jc w:val="right"/>
        <w:rPr>
          <w:color w:val="auto"/>
          <w:sz w:val="28"/>
          <w:szCs w:val="28"/>
        </w:rPr>
      </w:pPr>
      <w:r w:rsidRPr="00147546">
        <w:rPr>
          <w:color w:val="auto"/>
          <w:sz w:val="28"/>
          <w:szCs w:val="28"/>
        </w:rPr>
        <w:t>Хабаровского края</w:t>
      </w:r>
    </w:p>
    <w:p w:rsidR="00147546" w:rsidRPr="00147546" w:rsidRDefault="00147546" w:rsidP="00147546">
      <w:pPr>
        <w:pStyle w:val="1"/>
        <w:spacing w:line="259" w:lineRule="auto"/>
        <w:ind w:firstLine="0"/>
        <w:jc w:val="right"/>
        <w:rPr>
          <w:color w:val="auto"/>
          <w:sz w:val="28"/>
          <w:szCs w:val="28"/>
        </w:rPr>
      </w:pPr>
      <w:r w:rsidRPr="00147546">
        <w:rPr>
          <w:color w:val="auto"/>
          <w:sz w:val="28"/>
          <w:szCs w:val="28"/>
        </w:rPr>
        <w:t>от 15.05.2023 г. № 32</w:t>
      </w:r>
    </w:p>
    <w:p w:rsidR="00F03DB1" w:rsidRPr="00147546" w:rsidRDefault="00042FD8" w:rsidP="00147546">
      <w:pPr>
        <w:pStyle w:val="1"/>
        <w:spacing w:line="259" w:lineRule="auto"/>
        <w:ind w:firstLine="0"/>
        <w:jc w:val="center"/>
        <w:rPr>
          <w:color w:val="auto"/>
          <w:sz w:val="28"/>
          <w:szCs w:val="28"/>
        </w:rPr>
      </w:pPr>
      <w:r w:rsidRPr="00147546">
        <w:rPr>
          <w:color w:val="auto"/>
          <w:sz w:val="28"/>
          <w:szCs w:val="28"/>
        </w:rPr>
        <w:t>СВЕДЕНИЯ</w:t>
      </w:r>
    </w:p>
    <w:p w:rsidR="00F03DB1" w:rsidRPr="00147546" w:rsidRDefault="00042FD8" w:rsidP="00F8243D">
      <w:pPr>
        <w:pStyle w:val="1"/>
        <w:spacing w:line="259" w:lineRule="auto"/>
        <w:ind w:firstLine="0"/>
        <w:jc w:val="center"/>
        <w:rPr>
          <w:color w:val="auto"/>
          <w:sz w:val="28"/>
          <w:szCs w:val="28"/>
        </w:rPr>
      </w:pPr>
      <w:r w:rsidRPr="00147546">
        <w:rPr>
          <w:color w:val="auto"/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</w:t>
      </w:r>
      <w:r w:rsidRPr="00147546">
        <w:rPr>
          <w:color w:val="auto"/>
          <w:sz w:val="28"/>
          <w:szCs w:val="28"/>
        </w:rPr>
        <w:br/>
      </w:r>
      <w:r w:rsidR="007E4B9E" w:rsidRPr="00147546">
        <w:rPr>
          <w:color w:val="auto"/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Pr="00147546">
        <w:rPr>
          <w:color w:val="auto"/>
          <w:sz w:val="28"/>
          <w:szCs w:val="28"/>
        </w:rPr>
        <w:t xml:space="preserve"> и муниципальных служащих администрации Верхнебуреинского</w:t>
      </w:r>
      <w:r w:rsidR="00147546" w:rsidRPr="00147546">
        <w:rPr>
          <w:color w:val="auto"/>
          <w:sz w:val="28"/>
          <w:szCs w:val="28"/>
        </w:rPr>
        <w:t xml:space="preserve"> </w:t>
      </w:r>
      <w:r w:rsidRPr="00147546">
        <w:rPr>
          <w:color w:val="auto"/>
          <w:sz w:val="28"/>
          <w:szCs w:val="28"/>
        </w:rPr>
        <w:t>муниципального района</w:t>
      </w:r>
      <w:r w:rsidR="00147546" w:rsidRPr="00147546">
        <w:rPr>
          <w:color w:val="auto"/>
          <w:sz w:val="28"/>
          <w:szCs w:val="28"/>
        </w:rPr>
        <w:t xml:space="preserve"> </w:t>
      </w:r>
      <w:r w:rsidRPr="00147546">
        <w:rPr>
          <w:color w:val="auto"/>
          <w:sz w:val="28"/>
          <w:szCs w:val="28"/>
        </w:rPr>
        <w:t>Хабаровского края, их супруг (супругов) и несовершеннолетних детей</w:t>
      </w:r>
      <w:r w:rsidR="00F8243D">
        <w:rPr>
          <w:color w:val="auto"/>
          <w:sz w:val="28"/>
          <w:szCs w:val="28"/>
        </w:rPr>
        <w:t xml:space="preserve">  </w:t>
      </w:r>
      <w:r w:rsidRPr="00147546">
        <w:rPr>
          <w:color w:val="auto"/>
          <w:sz w:val="28"/>
          <w:szCs w:val="28"/>
        </w:rPr>
        <w:t>за период с 01 января 20</w:t>
      </w:r>
      <w:r w:rsidRPr="00147546">
        <w:rPr>
          <w:color w:val="auto"/>
          <w:sz w:val="28"/>
          <w:szCs w:val="28"/>
        </w:rPr>
        <w:tab/>
        <w:t>г. по 31 декабря 20</w:t>
      </w:r>
      <w:r w:rsidRPr="00147546">
        <w:rPr>
          <w:color w:val="auto"/>
          <w:sz w:val="28"/>
          <w:szCs w:val="28"/>
        </w:rPr>
        <w:tab/>
        <w:t>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1502"/>
        <w:gridCol w:w="1234"/>
        <w:gridCol w:w="950"/>
        <w:gridCol w:w="1051"/>
        <w:gridCol w:w="1046"/>
        <w:gridCol w:w="994"/>
        <w:gridCol w:w="950"/>
        <w:gridCol w:w="1104"/>
        <w:gridCol w:w="1200"/>
        <w:gridCol w:w="1262"/>
        <w:gridCol w:w="1550"/>
        <w:gridCol w:w="2078"/>
      </w:tblGrid>
      <w:tr w:rsidR="0021325C" w:rsidRPr="00147546">
        <w:trPr>
          <w:trHeight w:hRule="exact" w:val="950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DB1" w:rsidRPr="00147546" w:rsidRDefault="00042FD8">
            <w:pPr>
              <w:pStyle w:val="a5"/>
              <w:spacing w:line="19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DB1" w:rsidRPr="00147546" w:rsidRDefault="00042FD8">
            <w:pPr>
              <w:pStyle w:val="a5"/>
              <w:spacing w:line="194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DB1" w:rsidRPr="00147546" w:rsidRDefault="00042FD8">
            <w:pPr>
              <w:pStyle w:val="a5"/>
              <w:spacing w:line="192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Должно</w:t>
            </w:r>
            <w:r w:rsidR="00147546">
              <w:rPr>
                <w:color w:val="auto"/>
                <w:sz w:val="24"/>
                <w:szCs w:val="24"/>
              </w:rPr>
              <w:t>с</w:t>
            </w:r>
            <w:r w:rsidRPr="00147546">
              <w:rPr>
                <w:color w:val="auto"/>
                <w:sz w:val="24"/>
                <w:szCs w:val="24"/>
              </w:rPr>
              <w:t>ть</w:t>
            </w:r>
          </w:p>
        </w:tc>
        <w:tc>
          <w:tcPr>
            <w:tcW w:w="4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DB1" w:rsidRPr="00147546" w:rsidRDefault="00042FD8">
            <w:pPr>
              <w:pStyle w:val="a5"/>
              <w:spacing w:line="192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DB1" w:rsidRPr="00147546" w:rsidRDefault="00042FD8">
            <w:pPr>
              <w:pStyle w:val="a5"/>
              <w:spacing w:line="192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DB1" w:rsidRPr="00147546" w:rsidRDefault="00042FD8">
            <w:pPr>
              <w:pStyle w:val="a5"/>
              <w:spacing w:line="192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DB1" w:rsidRPr="00147546" w:rsidRDefault="00F8243D">
            <w:pPr>
              <w:pStyle w:val="a5"/>
              <w:spacing w:line="199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Декларирован</w:t>
            </w:r>
            <w:r>
              <w:rPr>
                <w:color w:val="auto"/>
                <w:sz w:val="24"/>
                <w:szCs w:val="24"/>
              </w:rPr>
              <w:t>н</w:t>
            </w:r>
            <w:r w:rsidRPr="00147546">
              <w:rPr>
                <w:color w:val="auto"/>
                <w:sz w:val="24"/>
                <w:szCs w:val="24"/>
              </w:rPr>
              <w:t>ый</w:t>
            </w:r>
            <w:r w:rsidR="00042FD8" w:rsidRPr="00147546">
              <w:rPr>
                <w:color w:val="auto"/>
                <w:sz w:val="24"/>
                <w:szCs w:val="24"/>
              </w:rPr>
              <w:t xml:space="preserve"> годовой доход* (руб.)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DB1" w:rsidRPr="00147546" w:rsidRDefault="00042FD8">
            <w:pPr>
              <w:pStyle w:val="a5"/>
              <w:spacing w:line="192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Сведения об источниках получения средств, за счет которых совершена сделка**(вид приобретенного имущества, источники)</w:t>
            </w:r>
          </w:p>
        </w:tc>
      </w:tr>
      <w:tr w:rsidR="0021325C" w:rsidRPr="00147546">
        <w:trPr>
          <w:trHeight w:hRule="exact" w:val="1685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DB1" w:rsidRPr="00147546" w:rsidRDefault="00042FD8" w:rsidP="00147546">
            <w:pPr>
              <w:pStyle w:val="a5"/>
              <w:spacing w:line="192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вид объекта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DB1" w:rsidRPr="00147546" w:rsidRDefault="00042FD8">
            <w:pPr>
              <w:pStyle w:val="a5"/>
              <w:spacing w:line="192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вид собственности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DB1" w:rsidRPr="00147546" w:rsidRDefault="00042FD8">
            <w:pPr>
              <w:pStyle w:val="a5"/>
              <w:spacing w:line="19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площадь (кв. 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DB1" w:rsidRPr="00147546" w:rsidRDefault="00042FD8">
            <w:pPr>
              <w:pStyle w:val="a5"/>
              <w:spacing w:line="192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страна расположения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DB1" w:rsidRPr="00147546" w:rsidRDefault="00042FD8">
            <w:pPr>
              <w:pStyle w:val="a5"/>
              <w:spacing w:line="192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вид объекта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DB1" w:rsidRPr="00147546" w:rsidRDefault="00042FD8">
            <w:pPr>
              <w:pStyle w:val="a5"/>
              <w:spacing w:line="19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площадь (кв. 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DB1" w:rsidRPr="00147546" w:rsidRDefault="00042FD8">
            <w:pPr>
              <w:pStyle w:val="a5"/>
              <w:spacing w:line="192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страна расположения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DB1" w:rsidRPr="00147546" w:rsidRDefault="00F03DB1">
            <w:pPr>
              <w:rPr>
                <w:color w:val="auto"/>
              </w:rPr>
            </w:pPr>
          </w:p>
        </w:tc>
      </w:tr>
      <w:tr w:rsidR="0021325C" w:rsidRPr="00147546">
        <w:trPr>
          <w:trHeight w:hRule="exact" w:val="45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042FD8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042FD8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042FD8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042FD8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042FD8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042FD8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042FD8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042FD8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042FD8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042FD8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042FD8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042FD8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DB1" w:rsidRPr="00147546" w:rsidRDefault="00042FD8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13</w:t>
            </w:r>
          </w:p>
        </w:tc>
      </w:tr>
      <w:tr w:rsidR="0021325C" w:rsidRPr="00147546">
        <w:trPr>
          <w:trHeight w:hRule="exact" w:val="45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DB1" w:rsidRPr="00147546" w:rsidRDefault="00042FD8">
            <w:pPr>
              <w:pStyle w:val="a5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DB1" w:rsidRPr="00147546" w:rsidRDefault="00042FD8">
            <w:pPr>
              <w:pStyle w:val="a5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Декларант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</w:tr>
      <w:tr w:rsidR="0021325C" w:rsidRPr="00147546">
        <w:trPr>
          <w:trHeight w:hRule="exact" w:val="69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DB1" w:rsidRPr="00147546" w:rsidRDefault="00042FD8">
            <w:pPr>
              <w:pStyle w:val="a5"/>
              <w:spacing w:line="192" w:lineRule="auto"/>
              <w:ind w:firstLine="0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Супруг (супруга)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</w:tr>
      <w:tr w:rsidR="0021325C" w:rsidRPr="00147546">
        <w:trPr>
          <w:trHeight w:hRule="exact" w:val="96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3DB1" w:rsidRPr="00147546" w:rsidRDefault="00042FD8">
            <w:pPr>
              <w:pStyle w:val="a5"/>
              <w:spacing w:line="192" w:lineRule="auto"/>
              <w:ind w:firstLine="0"/>
              <w:rPr>
                <w:color w:val="auto"/>
                <w:sz w:val="24"/>
                <w:szCs w:val="24"/>
              </w:rPr>
            </w:pPr>
            <w:r w:rsidRPr="00147546">
              <w:rPr>
                <w:color w:val="auto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B1" w:rsidRPr="00147546" w:rsidRDefault="00F03DB1">
            <w:pPr>
              <w:rPr>
                <w:color w:val="auto"/>
              </w:rPr>
            </w:pPr>
          </w:p>
        </w:tc>
      </w:tr>
    </w:tbl>
    <w:p w:rsidR="00F03DB1" w:rsidRPr="00F8243D" w:rsidRDefault="00042FD8">
      <w:pPr>
        <w:pStyle w:val="1"/>
        <w:ind w:firstLine="0"/>
        <w:jc w:val="both"/>
        <w:rPr>
          <w:color w:val="auto"/>
          <w:sz w:val="20"/>
          <w:szCs w:val="20"/>
        </w:rPr>
      </w:pPr>
      <w:r w:rsidRPr="00F8243D">
        <w:rPr>
          <w:color w:val="auto"/>
          <w:sz w:val="20"/>
          <w:szCs w:val="20"/>
        </w:rPr>
        <w:t xml:space="preserve">* В случае если в отчетном периоде лицу, замещающему муниципальную должность </w:t>
      </w:r>
      <w:r w:rsidR="007E4B9E" w:rsidRPr="00F8243D">
        <w:rPr>
          <w:color w:val="auto"/>
          <w:sz w:val="20"/>
          <w:szCs w:val="20"/>
        </w:rPr>
        <w:t>Сулукского сельского поселения Верхнебуреинского муниципального района Хабаровского края</w:t>
      </w:r>
      <w:r w:rsidRPr="00F8243D">
        <w:rPr>
          <w:color w:val="auto"/>
          <w:sz w:val="20"/>
          <w:szCs w:val="20"/>
        </w:rPr>
        <w:t>, муниципальному служащему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03DB1" w:rsidRPr="00F8243D" w:rsidRDefault="00042FD8">
      <w:pPr>
        <w:pStyle w:val="1"/>
        <w:ind w:firstLine="0"/>
        <w:jc w:val="both"/>
        <w:rPr>
          <w:color w:val="auto"/>
          <w:sz w:val="20"/>
          <w:szCs w:val="20"/>
        </w:rPr>
      </w:pPr>
      <w:r w:rsidRPr="00F8243D">
        <w:rPr>
          <w:color w:val="auto"/>
          <w:sz w:val="20"/>
          <w:szCs w:val="20"/>
        </w:rPr>
        <w:t xml:space="preserve">**Сведения указываются, если сумма сделки превышает общий доход лица, замещающего муниципальную должность </w:t>
      </w:r>
      <w:r w:rsidR="007E4B9E" w:rsidRPr="00F8243D">
        <w:rPr>
          <w:color w:val="auto"/>
          <w:sz w:val="20"/>
          <w:szCs w:val="20"/>
        </w:rPr>
        <w:t>Сулукского сельского поселения Верхнебуреинского муниципального района Хабаровского края</w:t>
      </w:r>
      <w:r w:rsidRPr="00F8243D">
        <w:rPr>
          <w:color w:val="auto"/>
          <w:sz w:val="20"/>
          <w:szCs w:val="20"/>
        </w:rPr>
        <w:t>, муниципального служащего и его супруги ( супруга) за три последних года, предшествующих совершению сделки.</w:t>
      </w:r>
    </w:p>
    <w:sectPr w:rsidR="00F03DB1" w:rsidRPr="00F8243D" w:rsidSect="00F8243D">
      <w:headerReference w:type="default" r:id="rId10"/>
      <w:pgSz w:w="16840" w:h="11900" w:orient="landscape"/>
      <w:pgMar w:top="851" w:right="456" w:bottom="757" w:left="746" w:header="0" w:footer="3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AD1" w:rsidRDefault="00C03AD1">
      <w:r>
        <w:separator/>
      </w:r>
    </w:p>
  </w:endnote>
  <w:endnote w:type="continuationSeparator" w:id="0">
    <w:p w:rsidR="00C03AD1" w:rsidRDefault="00C0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AD1" w:rsidRDefault="00C03AD1"/>
  </w:footnote>
  <w:footnote w:type="continuationSeparator" w:id="0">
    <w:p w:rsidR="00C03AD1" w:rsidRDefault="00C03A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DB1" w:rsidRDefault="00042FD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4246880</wp:posOffset>
              </wp:positionH>
              <wp:positionV relativeFrom="page">
                <wp:posOffset>464185</wp:posOffset>
              </wp:positionV>
              <wp:extent cx="64135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03DB1" w:rsidRDefault="00042FD8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3E3F45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3E3F45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color w:val="3E3F45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3E3F45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color w:val="3E3F45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34.4pt;margin-top:36.55pt;width:5.05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" filled="f" stroked="f">
              <v:textbox style="mso-fit-shape-to-text:t" inset="0,0,0,0">
                <w:txbxContent>
                  <w:p w:rsidR="00F03DB1" w:rsidRDefault="00042FD8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color w:val="3E3F45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3E3F45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color w:val="3E3F45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3E3F45"/>
                        <w:sz w:val="24"/>
                        <w:szCs w:val="24"/>
                      </w:rPr>
                      <w:t>#</w:t>
                    </w:r>
                    <w:r>
                      <w:rPr>
                        <w:color w:val="3E3F45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DB1" w:rsidRDefault="00F03DB1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DB1" w:rsidRDefault="00042FD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311785</wp:posOffset>
              </wp:positionV>
              <wp:extent cx="64135" cy="1098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03DB1" w:rsidRDefault="00042FD8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525258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525258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color w:val="525258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525258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color w:val="52525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425.15pt;margin-top:24.55pt;width:5.05pt;height:8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" filled="f" stroked="f">
              <v:textbox style="mso-fit-shape-to-text:t" inset="0,0,0,0">
                <w:txbxContent>
                  <w:p w:rsidR="00F03DB1" w:rsidRDefault="00042FD8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color w:val="525258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525258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color w:val="525258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525258"/>
                        <w:sz w:val="24"/>
                        <w:szCs w:val="24"/>
                      </w:rPr>
                      <w:t>#</w:t>
                    </w:r>
                    <w:r>
                      <w:rPr>
                        <w:color w:val="52525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7CA1"/>
    <w:multiLevelType w:val="multilevel"/>
    <w:tmpl w:val="1A104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F45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F45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D1215D"/>
    <w:multiLevelType w:val="multilevel"/>
    <w:tmpl w:val="503A2FA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F45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4779D4"/>
    <w:multiLevelType w:val="multilevel"/>
    <w:tmpl w:val="1488F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F45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B42EC8"/>
    <w:multiLevelType w:val="multilevel"/>
    <w:tmpl w:val="B3263E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59B3812"/>
    <w:multiLevelType w:val="multilevel"/>
    <w:tmpl w:val="98E8A36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2160"/>
      </w:pPr>
      <w:rPr>
        <w:rFonts w:hint="default"/>
      </w:rPr>
    </w:lvl>
  </w:abstractNum>
  <w:abstractNum w:abstractNumId="5" w15:restartNumberingAfterBreak="0">
    <w:nsid w:val="6E2B288B"/>
    <w:multiLevelType w:val="multilevel"/>
    <w:tmpl w:val="4EAC87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B1"/>
    <w:rsid w:val="00042FD8"/>
    <w:rsid w:val="00147546"/>
    <w:rsid w:val="0021325C"/>
    <w:rsid w:val="00371C6F"/>
    <w:rsid w:val="00595C22"/>
    <w:rsid w:val="007E4B9E"/>
    <w:rsid w:val="008642FB"/>
    <w:rsid w:val="00923891"/>
    <w:rsid w:val="00A9514D"/>
    <w:rsid w:val="00C03AD1"/>
    <w:rsid w:val="00F03DB1"/>
    <w:rsid w:val="00F8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A5A2"/>
  <w15:docId w15:val="{7709C20E-6DF5-4560-B364-93D395EC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F45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F45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25258"/>
      <w:sz w:val="14"/>
      <w:szCs w:val="14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F45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4" w:lineRule="auto"/>
      <w:ind w:firstLine="400"/>
    </w:pPr>
    <w:rPr>
      <w:rFonts w:ascii="Times New Roman" w:eastAsia="Times New Roman" w:hAnsi="Times New Roman" w:cs="Times New Roman"/>
      <w:color w:val="3E3F45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440"/>
      <w:ind w:left="1680"/>
    </w:pPr>
    <w:rPr>
      <w:rFonts w:ascii="Times New Roman" w:eastAsia="Times New Roman" w:hAnsi="Times New Roman" w:cs="Times New Roman"/>
      <w:color w:val="3E3F45"/>
      <w:sz w:val="22"/>
      <w:szCs w:val="22"/>
    </w:rPr>
  </w:style>
  <w:style w:type="paragraph" w:customStyle="1" w:styleId="20">
    <w:name w:val="Основной текст (2)"/>
    <w:basedOn w:val="a"/>
    <w:link w:val="2"/>
    <w:pPr>
      <w:jc w:val="right"/>
    </w:pPr>
    <w:rPr>
      <w:rFonts w:ascii="Arial" w:eastAsia="Arial" w:hAnsi="Arial" w:cs="Arial"/>
      <w:color w:val="525258"/>
      <w:sz w:val="14"/>
      <w:szCs w:val="14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54" w:lineRule="auto"/>
      <w:ind w:firstLine="400"/>
    </w:pPr>
    <w:rPr>
      <w:rFonts w:ascii="Times New Roman" w:eastAsia="Times New Roman" w:hAnsi="Times New Roman" w:cs="Times New Roman"/>
      <w:color w:val="3E3F45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1475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754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2023-05-17T04:43:00Z</dcterms:created>
  <dcterms:modified xsi:type="dcterms:W3CDTF">2023-06-14T05:28:00Z</dcterms:modified>
</cp:coreProperties>
</file>