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D44D38" w:rsidRPr="00D44D38" w:rsidRDefault="00D44D38" w:rsidP="00D44D38">
            <w:pPr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кандидатом, избирательным объединением, избирательным блоком, инициативной группой по проведению референдума;</w:t>
            </w:r>
          </w:p>
          <w:p w:rsidR="00D44D38" w:rsidRPr="00D44D38" w:rsidRDefault="00D44D38" w:rsidP="00D44D38">
            <w:pPr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финансирование избирательной кампании, проведения референдума помимо избирательных фондов, фондов для участия в референдуме и оказание иной запрещенной законом материальной поддержки;</w:t>
            </w:r>
          </w:p>
          <w:p w:rsidR="00D44D38" w:rsidRPr="00D44D38" w:rsidRDefault="00D44D38" w:rsidP="00D44D38">
            <w:pPr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нецелевое использование бюджетных средств;</w:t>
            </w:r>
          </w:p>
          <w:p w:rsidR="00B93C1B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использование служебной информации на рынке ц</w:t>
            </w:r>
            <w:bookmarkStart w:id="0" w:name="_GoBack"/>
            <w:bookmarkEnd w:id="0"/>
            <w:r w:rsidRPr="00D44D38">
              <w:rPr>
                <w:rFonts w:ascii="Times New Roman" w:hAnsi="Times New Roman"/>
                <w:sz w:val="24"/>
                <w:szCs w:val="24"/>
              </w:rPr>
              <w:t>енных бумаг, а также в нормативных правовых актах субъектов государства, устанавливающими административную ответственность за коррупционные правонарушения.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 xml:space="preserve">Ответственность за совершение коррупционных правонарушений наступает по статьям КоАП РФ: 5.16-5.20, 5.45-5.48, 5.50, 5.52, 7.27, 7.29-7.31.1, 14.9, 15.14, 15.17-15.24, 19.28-19.29 КоАП РФ. 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Кроме того, к государственному гражданскому или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 может быть применено взыскание в виде замечания. Однако, подобное дисциплинарное взыскание применяется только после рассмотрения конфликтной ситуации комиссией по урегулированию конфликта интересов. Информация в конфликтную комиссию может поступить от самого гражданского служащего, из правоохранительных органов, из СМИ и иных источников.</w:t>
            </w:r>
          </w:p>
          <w:p w:rsid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D38">
              <w:rPr>
                <w:rFonts w:ascii="Times New Roman" w:hAnsi="Times New Roman"/>
                <w:sz w:val="24"/>
                <w:szCs w:val="24"/>
              </w:rPr>
              <w:lastRenderedPageBreak/>
              <w:t>Корру́пция</w:t>
            </w:r>
            <w:proofErr w:type="spellEnd"/>
            <w:r w:rsidRPr="00D44D38">
              <w:rPr>
                <w:rFonts w:ascii="Times New Roman" w:hAnsi="Times New Roman"/>
                <w:sz w:val="24"/>
                <w:szCs w:val="24"/>
              </w:rPr>
              <w:t xml:space="preserve"> (от лат. </w:t>
            </w:r>
            <w:proofErr w:type="spellStart"/>
            <w:r w:rsidRPr="00D44D38">
              <w:rPr>
                <w:rFonts w:ascii="Times New Roman" w:hAnsi="Times New Roman"/>
                <w:sz w:val="24"/>
                <w:szCs w:val="24"/>
              </w:rPr>
              <w:t>corrumpere</w:t>
            </w:r>
            <w:proofErr w:type="spellEnd"/>
            <w:r w:rsidRPr="00D44D38">
              <w:rPr>
                <w:rFonts w:ascii="Times New Roman" w:hAnsi="Times New Roman"/>
                <w:sz w:val="24"/>
                <w:szCs w:val="24"/>
              </w:rPr>
              <w:t xml:space="preserve"> — растлевать, лат. </w:t>
            </w:r>
            <w:proofErr w:type="spellStart"/>
            <w:r w:rsidRPr="00D44D38">
              <w:rPr>
                <w:rFonts w:ascii="Times New Roman" w:hAnsi="Times New Roman"/>
                <w:sz w:val="24"/>
                <w:szCs w:val="24"/>
              </w:rPr>
              <w:t>corruptio</w:t>
            </w:r>
            <w:proofErr w:type="spellEnd"/>
            <w:r w:rsidRPr="00D44D38">
              <w:rPr>
                <w:rFonts w:ascii="Times New Roman" w:hAnsi="Times New Roman"/>
                <w:sz w:val="24"/>
                <w:szCs w:val="24"/>
              </w:rPr>
              <w:t xml:space="preserve"> — подкуп, порча) 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выгоды, противоречащее законодательству и моральным установкам.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Коррупции может быть подвержено любое должностное лицо, обладающее дискреционной властью в сфере распределения каких-либо не принадлежащих ему ресурсов по своему усмотрению (чиновник, депутат, судья, сотрудник правоохранительных органов, администратор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      </w:r>
          </w:p>
          <w:p w:rsidR="00D44D38" w:rsidRPr="00D44D38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</w:t>
            </w:r>
          </w:p>
          <w:p w:rsidR="00484339" w:rsidRDefault="00D44D38" w:rsidP="00D44D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В соответствии со статьями 13 и 14 Федерального закона от 25.12.2008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D44D38" w:rsidRPr="00B41B1D" w:rsidRDefault="00D44D38" w:rsidP="00D44D38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D44D3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Во многих странах коррупция – уголовно наказуемое деяние.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AE0AD1" w:rsidRPr="00AE0AD1" w:rsidRDefault="004A3F5B" w:rsidP="004A3F5B">
            <w:pPr>
              <w:ind w:firstLine="513"/>
              <w:rPr>
                <w:rFonts w:ascii="Times New Roman" w:hAnsi="Times New Roman"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Необходимо отметить, что борьба с коррупцией в разных ее проявлениях – общегосударственная задача. Каждому гражданину следует занимать принципиальную позицию в общей борьбе с коррупцией. При любом ее проявлении необходимо направлять информацию в правоохранительные органы, в конфликтные комиссии и т.д.</w:t>
            </w:r>
          </w:p>
          <w:p w:rsidR="004A3F5B" w:rsidRPr="004A3F5B" w:rsidRDefault="004A3F5B" w:rsidP="004A3F5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</w:r>
          </w:p>
          <w:p w:rsidR="004A3F5B" w:rsidRPr="004A3F5B" w:rsidRDefault="004A3F5B" w:rsidP="004A3F5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В дежурной части органа внутренних дел, приемной органов прокуратуры, Федеральной службы безопасности, таможенного органа Вас обязаны выслушать и принять сообщение в устной или письменной форме.</w:t>
            </w:r>
          </w:p>
          <w:p w:rsidR="00B93C1B" w:rsidRPr="00B93C1B" w:rsidRDefault="004A3F5B" w:rsidP="004A3F5B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4A3F5B">
              <w:rPr>
                <w:rFonts w:ascii="Times New Roman" w:hAnsi="Times New Roman"/>
                <w:sz w:val="24"/>
                <w:szCs w:val="24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4A3F5B" w:rsidRDefault="004A3F5B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890DFE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890DFE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A474CE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184C7E">
              <w:rPr>
                <w:i/>
                <w:color w:val="FF0000"/>
                <w:sz w:val="18"/>
                <w:szCs w:val="18"/>
              </w:rPr>
              <w:t>, д.</w:t>
            </w:r>
            <w:r w:rsidR="00A474CE">
              <w:rPr>
                <w:i/>
                <w:color w:val="FF0000"/>
                <w:sz w:val="18"/>
                <w:szCs w:val="18"/>
              </w:rPr>
              <w:t xml:space="preserve"> 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Default="00BA7F97" w:rsidP="007305C2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Коррупционные преступления - это предусмотренные УК РФ общественно опасные деяния, непосредственно 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 предусматривает ряд наказаний за совершение коррупционных преступлений.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 собственно коррупционным преступлениям могут быть отнесены пять видов уголовно наказуемых деяний: 1) злоупотребление должностными полномочиями (ст. 285 УК РФ); 2) незаконное участие в предпринимательской деятельности (ст. 289 УК РФ); 3) получение взятки (ст. 290 УК РФ); 4) дача взятки (ст. 291 УК РФ); 5) служебный подлог (ст. 292 УК РФ).</w:t>
            </w:r>
          </w:p>
          <w:p w:rsidR="00D44D38" w:rsidRPr="00D44D38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Кроме того, в число коррупционных преступлений, следует включить следующие виды преступлений: 1) воспрепятствование законной предпринимательской деятельности (ст. 169 УК РФ); 2) регистрация незаконных сделок с недвижимым имуществом (ст. 170); 3) провокация взятки (ст. 304); 4) организация преступного сообщества (преступной организации) для совершения любого из преступлений первой или второй группы, относящихся к числу тяжких или особо тяжких (ст. 210 УК РФ).</w:t>
            </w:r>
          </w:p>
          <w:p w:rsidR="00484339" w:rsidRPr="00B41B1D" w:rsidRDefault="00D44D38" w:rsidP="00D44D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Указанные виды коррупционных преступлений имеют и квалифицированный состав: определяемый существенностью либо значительностью размера ущерба, взятки, что, в свою очередь, оказывает влияние на размер наказания.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890DFE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D44D38" w:rsidRDefault="00D44D38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r w:rsidRPr="00D44D38">
              <w:rPr>
                <w:rFonts w:ascii="Times New Roman" w:hAnsi="Times New Roman"/>
                <w:b/>
                <w:sz w:val="28"/>
                <w:szCs w:val="28"/>
              </w:rPr>
              <w:t>Коррупция, ответственность за совершение коррупционных правонарушений и преступлений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58534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169"/>
                          <a:stretch/>
                        </pic:blipFill>
                        <pic:spPr bwMode="auto">
                          <a:xfrm>
                            <a:off x="0" y="0"/>
                            <a:ext cx="2162628" cy="158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890DFE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AE0AD1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lastRenderedPageBreak/>
              <w:t>Также преступления, предусмотренные иными статьями, совершенные с использованием властных полномочий.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Кроме того, законодательство Российской Федерации предусматривает наказание за коррупционные правонарушения.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Субъектами коррупционного правонарушения являются граждане Российской Федерации, иностранные граждане и лица без гражданства, а также юридические лица.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 административным коррупционным правонарушениям относятся обладающие признаками коррупции и не являющиеся преступлениями правонарушения, за которые установлена административная ответственность.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К административным коррупционным правонарушениям, относятся следующие противоправные, виновные действия (бездействие), за которые предусмотрена административная ответственность в кодексе государства об административных правонарушениях: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вмешательство в работу избирательной комиссии;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подкуп избирателей или участников референдума;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44D38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D44D3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44D38">
              <w:rPr>
                <w:rFonts w:ascii="Times New Roman" w:hAnsi="Times New Roman"/>
                <w:sz w:val="24"/>
                <w:szCs w:val="24"/>
              </w:rPr>
              <w:t>неопубликование</w:t>
            </w:r>
            <w:proofErr w:type="spellEnd"/>
            <w:r w:rsidRPr="00D44D38">
              <w:rPr>
                <w:rFonts w:ascii="Times New Roman" w:hAnsi="Times New Roman"/>
                <w:sz w:val="24"/>
                <w:szCs w:val="24"/>
              </w:rPr>
              <w:t xml:space="preserve"> отчета, сведений о поступлении и расходовании средств, выделенных на подготовку и проведение выборов, референдума</w:t>
            </w:r>
          </w:p>
          <w:p w:rsidR="00D44D38" w:rsidRPr="00D44D38" w:rsidRDefault="00D44D38" w:rsidP="00D44D38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незаконное использование денежных средств кандидатом, зарегистрированным кандидатом, избирательным объединением, избирательным блоком, инициативной группой по проведению референдума;</w:t>
            </w:r>
          </w:p>
          <w:p w:rsidR="008A0336" w:rsidRPr="008A0336" w:rsidRDefault="00D44D38" w:rsidP="00D44D38">
            <w:pPr>
              <w:ind w:firstLine="525"/>
              <w:rPr>
                <w:rFonts w:ascii="Times New Roman" w:hAnsi="Times New Roman"/>
                <w:sz w:val="23"/>
                <w:szCs w:val="23"/>
              </w:rPr>
            </w:pPr>
            <w:r w:rsidRPr="00D44D38">
              <w:rPr>
                <w:rFonts w:ascii="Times New Roman" w:hAnsi="Times New Roman"/>
                <w:sz w:val="24"/>
                <w:szCs w:val="24"/>
              </w:rPr>
              <w:t>- использование незаконной материальной поддержки</w:t>
            </w:r>
            <w:r w:rsidR="004A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F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кандидатом, </w:t>
            </w:r>
            <w:r w:rsidR="004A3F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зарегистрированным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A3F5B"/>
    <w:rsid w:val="004B06A1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90DFE"/>
    <w:rsid w:val="008A0336"/>
    <w:rsid w:val="008D5B7A"/>
    <w:rsid w:val="008E3031"/>
    <w:rsid w:val="008E6D27"/>
    <w:rsid w:val="00956380"/>
    <w:rsid w:val="009570C5"/>
    <w:rsid w:val="00963A04"/>
    <w:rsid w:val="009842D4"/>
    <w:rsid w:val="009B791C"/>
    <w:rsid w:val="009E2302"/>
    <w:rsid w:val="00A0437E"/>
    <w:rsid w:val="00A161D2"/>
    <w:rsid w:val="00A20B2A"/>
    <w:rsid w:val="00A2657C"/>
    <w:rsid w:val="00A474CE"/>
    <w:rsid w:val="00A4789F"/>
    <w:rsid w:val="00A707EB"/>
    <w:rsid w:val="00A746A0"/>
    <w:rsid w:val="00A823C9"/>
    <w:rsid w:val="00A82923"/>
    <w:rsid w:val="00AA0AF9"/>
    <w:rsid w:val="00AA12DA"/>
    <w:rsid w:val="00AD436E"/>
    <w:rsid w:val="00AE0AD1"/>
    <w:rsid w:val="00AE0BAC"/>
    <w:rsid w:val="00AF0D6F"/>
    <w:rsid w:val="00B074A9"/>
    <w:rsid w:val="00B12B06"/>
    <w:rsid w:val="00B41B1D"/>
    <w:rsid w:val="00B45A98"/>
    <w:rsid w:val="00B52A58"/>
    <w:rsid w:val="00B86792"/>
    <w:rsid w:val="00B93C1B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44D38"/>
    <w:rsid w:val="00D678D1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3AA7-BAFE-4898-AF75-1BB6D8C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4FA0-5F56-42C2-994D-B7467B72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2</cp:revision>
  <cp:lastPrinted>2022-03-21T01:17:00Z</cp:lastPrinted>
  <dcterms:created xsi:type="dcterms:W3CDTF">2022-07-17T06:10:00Z</dcterms:created>
  <dcterms:modified xsi:type="dcterms:W3CDTF">2022-07-17T06:10:00Z</dcterms:modified>
</cp:coreProperties>
</file>