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4A7E1D" w:rsidP="00C6044B">
      <w:pPr>
        <w:jc w:val="center"/>
        <w:rPr>
          <w:rFonts w:eastAsia="Times New Roman" w:cs="Times New Roman"/>
          <w:szCs w:val="28"/>
          <w:lang w:eastAsia="ru-RU"/>
        </w:rPr>
      </w:pPr>
      <w:r>
        <w:rPr>
          <w:rFonts w:eastAsia="Times New Roman" w:cs="Times New Roman"/>
          <w:szCs w:val="28"/>
          <w:lang w:eastAsia="ru-RU"/>
        </w:rPr>
        <w:t>В Кодекс об административных правонарушениях внесены изменения</w:t>
      </w:r>
    </w:p>
    <w:p w:rsidR="00C6044B" w:rsidRDefault="00C6044B" w:rsidP="00C6044B">
      <w:pPr>
        <w:jc w:val="center"/>
        <w:rPr>
          <w:rFonts w:eastAsia="Times New Roman" w:cs="Times New Roman"/>
          <w:szCs w:val="28"/>
          <w:lang w:eastAsia="ru-RU"/>
        </w:rPr>
      </w:pPr>
    </w:p>
    <w:p w:rsidR="004A7E1D" w:rsidRDefault="004A7E1D" w:rsidP="00C6044B">
      <w:pPr>
        <w:ind w:firstLine="708"/>
        <w:rPr>
          <w:rFonts w:eastAsia="Times New Roman" w:cs="Times New Roman"/>
          <w:szCs w:val="28"/>
          <w:lang w:eastAsia="ru-RU"/>
        </w:rPr>
      </w:pPr>
      <w:bookmarkStart w:id="0" w:name="_GoBack"/>
      <w:bookmarkEnd w:id="0"/>
      <w:r w:rsidRPr="00382DED">
        <w:rPr>
          <w:rFonts w:cs="Times New Roman"/>
          <w:szCs w:val="28"/>
        </w:rPr>
        <w:t>С 24</w:t>
      </w:r>
      <w:r>
        <w:rPr>
          <w:rFonts w:cs="Times New Roman"/>
          <w:szCs w:val="28"/>
        </w:rPr>
        <w:t xml:space="preserve"> июня </w:t>
      </w:r>
      <w:r w:rsidRPr="00382DED">
        <w:rPr>
          <w:rFonts w:cs="Times New Roman"/>
          <w:szCs w:val="28"/>
        </w:rPr>
        <w:t>2023 вступили в силу изменения в Кодекс Российской Федерации об административных правонарушениях</w:t>
      </w:r>
      <w:r>
        <w:rPr>
          <w:rFonts w:cs="Times New Roman"/>
          <w:szCs w:val="28"/>
        </w:rPr>
        <w:t>, которыми он</w:t>
      </w:r>
      <w:r>
        <w:rPr>
          <w:rFonts w:eastAsia="Times New Roman" w:cs="Times New Roman"/>
          <w:szCs w:val="28"/>
          <w:lang w:eastAsia="ru-RU"/>
        </w:rPr>
        <w:t xml:space="preserve"> дополнен следующими статьями:</w:t>
      </w:r>
    </w:p>
    <w:p w:rsidR="004A7E1D" w:rsidRDefault="004A7E1D" w:rsidP="004A7E1D">
      <w:pPr>
        <w:rPr>
          <w:rFonts w:eastAsia="Times New Roman" w:cs="Times New Roman"/>
          <w:szCs w:val="28"/>
          <w:lang w:eastAsia="ru-RU"/>
        </w:rPr>
      </w:pPr>
      <w:r>
        <w:rPr>
          <w:rFonts w:eastAsia="Times New Roman" w:cs="Times New Roman"/>
          <w:szCs w:val="28"/>
          <w:lang w:eastAsia="ru-RU"/>
        </w:rPr>
        <w:t xml:space="preserve">- 8.52 - Несоблюдение требований к содержанию животных; </w:t>
      </w:r>
    </w:p>
    <w:p w:rsidR="004A7E1D" w:rsidRDefault="004A7E1D" w:rsidP="004A7E1D">
      <w:pPr>
        <w:rPr>
          <w:rFonts w:eastAsia="Times New Roman" w:cs="Times New Roman"/>
          <w:szCs w:val="28"/>
          <w:lang w:eastAsia="ru-RU"/>
        </w:rPr>
      </w:pPr>
      <w:r>
        <w:rPr>
          <w:rFonts w:eastAsia="Times New Roman" w:cs="Times New Roman"/>
          <w:szCs w:val="28"/>
          <w:lang w:eastAsia="ru-RU"/>
        </w:rPr>
        <w:t>- 8.53 - Несоблюдение требований к использованию животных в культурно-зрелищных целях и их содержанию;</w:t>
      </w:r>
    </w:p>
    <w:p w:rsidR="004A7E1D" w:rsidRDefault="004A7E1D" w:rsidP="004A7E1D">
      <w:pPr>
        <w:rPr>
          <w:rFonts w:eastAsia="Times New Roman" w:cs="Times New Roman"/>
          <w:szCs w:val="28"/>
          <w:lang w:eastAsia="ru-RU"/>
        </w:rPr>
      </w:pPr>
      <w:r>
        <w:rPr>
          <w:rFonts w:eastAsia="Times New Roman" w:cs="Times New Roman"/>
          <w:szCs w:val="28"/>
          <w:lang w:eastAsia="ru-RU"/>
        </w:rPr>
        <w:t xml:space="preserve">- 8.54 - Несоблюдение требований к осуществлению деятельности владельцами приютом для животных и деятельности по обращению с животными без </w:t>
      </w:r>
      <w:r w:rsidRPr="00382DED">
        <w:rPr>
          <w:rFonts w:eastAsia="Times New Roman" w:cs="Times New Roman"/>
          <w:szCs w:val="28"/>
          <w:lang w:eastAsia="ru-RU"/>
        </w:rPr>
        <w:t>владельцев</w:t>
      </w:r>
      <w:r>
        <w:rPr>
          <w:rFonts w:eastAsia="Times New Roman" w:cs="Times New Roman"/>
          <w:szCs w:val="28"/>
          <w:lang w:eastAsia="ru-RU"/>
        </w:rPr>
        <w:t>.</w:t>
      </w:r>
    </w:p>
    <w:p w:rsidR="004A7E1D" w:rsidRPr="00A30124" w:rsidRDefault="004A7E1D" w:rsidP="004A7E1D">
      <w:pPr>
        <w:ind w:firstLine="540"/>
        <w:rPr>
          <w:rFonts w:eastAsia="Times New Roman" w:cs="Times New Roman"/>
          <w:szCs w:val="28"/>
          <w:lang w:eastAsia="ru-RU"/>
        </w:rPr>
      </w:pPr>
      <w:r>
        <w:rPr>
          <w:rFonts w:eastAsia="Times New Roman" w:cs="Times New Roman"/>
          <w:szCs w:val="28"/>
          <w:lang w:eastAsia="ru-RU"/>
        </w:rPr>
        <w:t>Н</w:t>
      </w:r>
      <w:r w:rsidRPr="00527E18">
        <w:rPr>
          <w:rFonts w:eastAsia="Times New Roman" w:cs="Times New Roman"/>
          <w:szCs w:val="28"/>
          <w:lang w:eastAsia="ru-RU"/>
        </w:rPr>
        <w:t xml:space="preserve">аказание </w:t>
      </w:r>
      <w:r>
        <w:rPr>
          <w:rFonts w:eastAsia="Times New Roman" w:cs="Times New Roman"/>
          <w:szCs w:val="28"/>
          <w:lang w:eastAsia="ru-RU"/>
        </w:rPr>
        <w:t>за совершение правонарушений</w:t>
      </w:r>
      <w:r w:rsidRPr="00527E18">
        <w:rPr>
          <w:rFonts w:eastAsia="Times New Roman" w:cs="Times New Roman"/>
          <w:szCs w:val="28"/>
          <w:lang w:eastAsia="ru-RU"/>
        </w:rPr>
        <w:t xml:space="preserve"> </w:t>
      </w:r>
      <w:r>
        <w:rPr>
          <w:rFonts w:eastAsia="Times New Roman" w:cs="Times New Roman"/>
          <w:szCs w:val="28"/>
          <w:lang w:eastAsia="ru-RU"/>
        </w:rPr>
        <w:t xml:space="preserve">варьируется от 3 до </w:t>
      </w:r>
      <w:r w:rsidRPr="00527E18">
        <w:rPr>
          <w:rFonts w:eastAsia="Times New Roman" w:cs="Times New Roman"/>
          <w:szCs w:val="28"/>
          <w:lang w:eastAsia="ru-RU"/>
        </w:rPr>
        <w:t>200 тыс.</w:t>
      </w:r>
      <w:r>
        <w:rPr>
          <w:rFonts w:eastAsia="Times New Roman" w:cs="Times New Roman"/>
          <w:szCs w:val="28"/>
          <w:lang w:eastAsia="ru-RU"/>
        </w:rPr>
        <w:t xml:space="preserve"> </w:t>
      </w:r>
      <w:r w:rsidRPr="00527E18">
        <w:rPr>
          <w:rFonts w:eastAsia="Times New Roman" w:cs="Times New Roman"/>
          <w:szCs w:val="28"/>
          <w:lang w:eastAsia="ru-RU"/>
        </w:rPr>
        <w:t xml:space="preserve">руб. Например, </w:t>
      </w:r>
      <w:r>
        <w:rPr>
          <w:rFonts w:eastAsia="Times New Roman" w:cs="Times New Roman"/>
          <w:szCs w:val="28"/>
          <w:lang w:eastAsia="ru-RU"/>
        </w:rPr>
        <w:t>за</w:t>
      </w:r>
      <w:r w:rsidRPr="00A30124">
        <w:rPr>
          <w:rFonts w:eastAsia="Times New Roman" w:cs="Times New Roman"/>
          <w:szCs w:val="28"/>
          <w:lang w:eastAsia="ru-RU"/>
        </w:rPr>
        <w:t xml:space="preserve"> содержани</w:t>
      </w:r>
      <w:r>
        <w:rPr>
          <w:rFonts w:eastAsia="Times New Roman" w:cs="Times New Roman"/>
          <w:szCs w:val="28"/>
          <w:lang w:eastAsia="ru-RU"/>
        </w:rPr>
        <w:t>е</w:t>
      </w:r>
      <w:r w:rsidRPr="00A30124">
        <w:rPr>
          <w:rFonts w:eastAsia="Times New Roman" w:cs="Times New Roman"/>
          <w:szCs w:val="28"/>
          <w:lang w:eastAsia="ru-RU"/>
        </w:rPr>
        <w:t xml:space="preserve"> и использовани</w:t>
      </w:r>
      <w:r>
        <w:rPr>
          <w:rFonts w:eastAsia="Times New Roman" w:cs="Times New Roman"/>
          <w:szCs w:val="28"/>
          <w:lang w:eastAsia="ru-RU"/>
        </w:rPr>
        <w:t>е</w:t>
      </w:r>
      <w:r w:rsidRPr="00A30124">
        <w:rPr>
          <w:rFonts w:eastAsia="Times New Roman" w:cs="Times New Roman"/>
          <w:szCs w:val="28"/>
          <w:lang w:eastAsia="ru-RU"/>
        </w:rPr>
        <w:t xml:space="preserve"> животных в зоопарках, зоосадах, цирках, </w:t>
      </w:r>
      <w:proofErr w:type="spellStart"/>
      <w:r w:rsidRPr="00A30124">
        <w:rPr>
          <w:rFonts w:eastAsia="Times New Roman" w:cs="Times New Roman"/>
          <w:szCs w:val="28"/>
          <w:lang w:eastAsia="ru-RU"/>
        </w:rPr>
        <w:t>зоотеатрах</w:t>
      </w:r>
      <w:proofErr w:type="spellEnd"/>
      <w:r w:rsidRPr="00A30124">
        <w:rPr>
          <w:rFonts w:eastAsia="Times New Roman" w:cs="Times New Roman"/>
          <w:szCs w:val="28"/>
          <w:lang w:eastAsia="ru-RU"/>
        </w:rPr>
        <w:t xml:space="preserve">, дельфинариях, океанариумах без лицензии либо </w:t>
      </w:r>
      <w:r>
        <w:rPr>
          <w:rFonts w:eastAsia="Times New Roman" w:cs="Times New Roman"/>
          <w:szCs w:val="28"/>
          <w:lang w:eastAsia="ru-RU"/>
        </w:rPr>
        <w:t>с нарушением ее условий</w:t>
      </w:r>
      <w:r w:rsidRPr="00A30124">
        <w:rPr>
          <w:rFonts w:eastAsia="Times New Roman" w:cs="Times New Roman"/>
          <w:szCs w:val="28"/>
          <w:lang w:eastAsia="ru-RU"/>
        </w:rPr>
        <w:t xml:space="preserve"> предусматривает</w:t>
      </w:r>
      <w:r>
        <w:rPr>
          <w:rFonts w:eastAsia="Times New Roman" w:cs="Times New Roman"/>
          <w:szCs w:val="28"/>
          <w:lang w:eastAsia="ru-RU"/>
        </w:rPr>
        <w:t>ся</w:t>
      </w:r>
      <w:r w:rsidRPr="00A30124">
        <w:rPr>
          <w:rFonts w:eastAsia="Times New Roman" w:cs="Times New Roman"/>
          <w:szCs w:val="28"/>
          <w:lang w:eastAsia="ru-RU"/>
        </w:rPr>
        <w:t xml:space="preserve"> штраф на должностных лиц до пятидесяти тысяч рублей; а на юридических до двухсот тысяч рублей. </w:t>
      </w:r>
    </w:p>
    <w:p w:rsidR="004A7E1D" w:rsidRPr="00382DED" w:rsidRDefault="004A7E1D" w:rsidP="004A7E1D">
      <w:pPr>
        <w:ind w:firstLine="540"/>
        <w:rPr>
          <w:rFonts w:eastAsia="Times New Roman" w:cs="Times New Roman"/>
          <w:szCs w:val="28"/>
          <w:lang w:eastAsia="ru-RU"/>
        </w:rPr>
      </w:pPr>
      <w:r w:rsidRPr="00382DED">
        <w:rPr>
          <w:rFonts w:eastAsia="Times New Roman" w:cs="Times New Roman"/>
          <w:szCs w:val="28"/>
          <w:lang w:eastAsia="ru-RU"/>
        </w:rPr>
        <w:t xml:space="preserve">Рассматривать дела об указанных правонарушениях будут в пределах своих полномочий должностные лица Росприроднадзора, Россельхознадзора и органов исполнительной власти субъектов РФ, осуществляющих региональный государственный контроль (надзор) в области обращения с животными. </w:t>
      </w:r>
    </w:p>
    <w:p w:rsidR="004A7E1D" w:rsidRPr="00382DED" w:rsidRDefault="004A7E1D" w:rsidP="004A7E1D">
      <w:pPr>
        <w:spacing w:line="240" w:lineRule="exact"/>
        <w:rPr>
          <w:rFonts w:cs="Times New Roman"/>
          <w:szCs w:val="28"/>
        </w:rPr>
      </w:pPr>
    </w:p>
    <w:p w:rsidR="00E45864" w:rsidRDefault="00E45864" w:rsidP="004A7E1D">
      <w:pPr>
        <w:spacing w:line="240" w:lineRule="exact"/>
        <w:rPr>
          <w:rFonts w:eastAsia="Times New Roman" w:cs="Times New Roman"/>
          <w:szCs w:val="28"/>
          <w:lang w:eastAsia="ru-RU"/>
        </w:rPr>
      </w:pPr>
    </w:p>
    <w:p w:rsidR="009B3152" w:rsidRDefault="009B3152" w:rsidP="004A7E1D">
      <w:pPr>
        <w:spacing w:line="240" w:lineRule="exact"/>
        <w:rPr>
          <w:rFonts w:eastAsia="Times New Roman" w:cs="Times New Roman"/>
          <w:szCs w:val="28"/>
          <w:lang w:eastAsia="ru-RU"/>
        </w:rPr>
      </w:pPr>
    </w:p>
    <w:p w:rsidR="00567717" w:rsidRDefault="009B3152" w:rsidP="004A7E1D">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4A7E1D">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20F51"/>
    <w:rsid w:val="00043C9D"/>
    <w:rsid w:val="00075A01"/>
    <w:rsid w:val="0008640F"/>
    <w:rsid w:val="00103315"/>
    <w:rsid w:val="001244DA"/>
    <w:rsid w:val="00127F2F"/>
    <w:rsid w:val="001618AC"/>
    <w:rsid w:val="002214DF"/>
    <w:rsid w:val="0029009E"/>
    <w:rsid w:val="002D59E1"/>
    <w:rsid w:val="0031062A"/>
    <w:rsid w:val="00377A76"/>
    <w:rsid w:val="00396580"/>
    <w:rsid w:val="003C1071"/>
    <w:rsid w:val="003E485E"/>
    <w:rsid w:val="004A7E1D"/>
    <w:rsid w:val="004C7AC9"/>
    <w:rsid w:val="004D79DD"/>
    <w:rsid w:val="00567717"/>
    <w:rsid w:val="00605F82"/>
    <w:rsid w:val="006670EF"/>
    <w:rsid w:val="0072615C"/>
    <w:rsid w:val="00742D3C"/>
    <w:rsid w:val="007B6BDE"/>
    <w:rsid w:val="007F3B66"/>
    <w:rsid w:val="008655B9"/>
    <w:rsid w:val="008B22F3"/>
    <w:rsid w:val="009147A2"/>
    <w:rsid w:val="00950B5B"/>
    <w:rsid w:val="009B3152"/>
    <w:rsid w:val="009D6D03"/>
    <w:rsid w:val="00A70116"/>
    <w:rsid w:val="00A8566F"/>
    <w:rsid w:val="00A97CD7"/>
    <w:rsid w:val="00AC741A"/>
    <w:rsid w:val="00C15427"/>
    <w:rsid w:val="00C40B69"/>
    <w:rsid w:val="00C6044B"/>
    <w:rsid w:val="00CB1A8F"/>
    <w:rsid w:val="00CF18D0"/>
    <w:rsid w:val="00D929EF"/>
    <w:rsid w:val="00DE10B9"/>
    <w:rsid w:val="00DF7DD1"/>
    <w:rsid w:val="00E45864"/>
    <w:rsid w:val="00E97FCC"/>
    <w:rsid w:val="00EE4EA9"/>
    <w:rsid w:val="00EE755B"/>
    <w:rsid w:val="00F32753"/>
    <w:rsid w:val="00F457C5"/>
    <w:rsid w:val="00F64705"/>
    <w:rsid w:val="00FA2775"/>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2023-11-15T11:05:00Z</dcterms:created>
  <dcterms:modified xsi:type="dcterms:W3CDTF">2023-11-15T11:05:00Z</dcterms:modified>
</cp:coreProperties>
</file>