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54AF" w14:textId="77777777" w:rsidR="00A17B6D" w:rsidRPr="00B316A3" w:rsidRDefault="00A17B6D" w:rsidP="00B316A3">
      <w:pPr>
        <w:jc w:val="center"/>
        <w:rPr>
          <w:sz w:val="28"/>
          <w:szCs w:val="28"/>
        </w:rPr>
      </w:pPr>
      <w:r w:rsidRPr="00B316A3">
        <w:rPr>
          <w:sz w:val="28"/>
          <w:szCs w:val="28"/>
        </w:rPr>
        <w:fldChar w:fldCharType="begin"/>
      </w:r>
      <w:r w:rsidRPr="00B316A3">
        <w:rPr>
          <w:sz w:val="28"/>
          <w:szCs w:val="28"/>
        </w:rPr>
        <w:instrText xml:space="preserve"> INCLUDEPICTURE "https://images.vector-images.com/27/khabarovsk_krai_coa_2016_n20605.jpg" \* MERGEFORMATINET </w:instrText>
      </w:r>
      <w:r w:rsidRPr="00B316A3">
        <w:rPr>
          <w:sz w:val="28"/>
          <w:szCs w:val="28"/>
        </w:rPr>
        <w:fldChar w:fldCharType="separate"/>
      </w:r>
      <w:r w:rsidR="00F4154F" w:rsidRPr="00B316A3">
        <w:rPr>
          <w:sz w:val="28"/>
          <w:szCs w:val="28"/>
        </w:rPr>
        <w:fldChar w:fldCharType="begin"/>
      </w:r>
      <w:r w:rsidR="00F4154F" w:rsidRPr="00B316A3">
        <w:rPr>
          <w:sz w:val="28"/>
          <w:szCs w:val="28"/>
        </w:rPr>
        <w:instrText xml:space="preserve"> INCLUDEPICTURE  "https://images.vector-images.com/27/khabarovsk_krai_coa_2016_n20605.jpg" \* MERGEFORMATINET </w:instrText>
      </w:r>
      <w:r w:rsidR="00F4154F" w:rsidRPr="00B316A3">
        <w:rPr>
          <w:sz w:val="28"/>
          <w:szCs w:val="28"/>
        </w:rPr>
        <w:fldChar w:fldCharType="separate"/>
      </w:r>
      <w:r w:rsidR="00051C51" w:rsidRPr="00B316A3">
        <w:rPr>
          <w:sz w:val="28"/>
          <w:szCs w:val="28"/>
        </w:rPr>
        <w:fldChar w:fldCharType="begin"/>
      </w:r>
      <w:r w:rsidR="00051C51" w:rsidRPr="00B316A3">
        <w:rPr>
          <w:sz w:val="28"/>
          <w:szCs w:val="28"/>
        </w:rPr>
        <w:instrText xml:space="preserve"> INCLUDEPICTURE  "https://images.vector-images.com/27/khabarovsk_krai_coa_2016_n20605.jpg" \* MERGEFORMATINET </w:instrText>
      </w:r>
      <w:r w:rsidR="00051C51" w:rsidRPr="00B316A3">
        <w:rPr>
          <w:sz w:val="28"/>
          <w:szCs w:val="28"/>
        </w:rPr>
        <w:fldChar w:fldCharType="separate"/>
      </w:r>
      <w:r w:rsidR="009155BC" w:rsidRPr="00B316A3">
        <w:rPr>
          <w:sz w:val="28"/>
          <w:szCs w:val="28"/>
        </w:rPr>
        <w:fldChar w:fldCharType="begin"/>
      </w:r>
      <w:r w:rsidR="009155BC" w:rsidRPr="00B316A3">
        <w:rPr>
          <w:sz w:val="28"/>
          <w:szCs w:val="28"/>
        </w:rPr>
        <w:instrText xml:space="preserve"> INCLUDEPICTURE  "https://images.vector-images.com/27/khabarovsk_krai_coa_2016_n20605.jpg" \* MERGEFORMATINET </w:instrText>
      </w:r>
      <w:r w:rsidR="009155BC" w:rsidRPr="00B316A3">
        <w:rPr>
          <w:sz w:val="28"/>
          <w:szCs w:val="28"/>
        </w:rPr>
        <w:fldChar w:fldCharType="separate"/>
      </w:r>
      <w:r w:rsidR="008E1D7F">
        <w:rPr>
          <w:sz w:val="28"/>
          <w:szCs w:val="28"/>
        </w:rPr>
        <w:fldChar w:fldCharType="begin"/>
      </w:r>
      <w:r w:rsidR="008E1D7F">
        <w:rPr>
          <w:sz w:val="28"/>
          <w:szCs w:val="28"/>
        </w:rPr>
        <w:instrText xml:space="preserve"> INCLUDEPICTURE  "https://images.vector-images.com/27/khabarovsk_krai_coa_2016_n20605.jpg" \* MERGEFORMATINET </w:instrText>
      </w:r>
      <w:r w:rsidR="008E1D7F">
        <w:rPr>
          <w:sz w:val="28"/>
          <w:szCs w:val="28"/>
        </w:rPr>
        <w:fldChar w:fldCharType="separate"/>
      </w:r>
      <w:r w:rsidR="00441F46">
        <w:rPr>
          <w:sz w:val="28"/>
          <w:szCs w:val="28"/>
        </w:rPr>
        <w:fldChar w:fldCharType="begin"/>
      </w:r>
      <w:r w:rsidR="00441F46">
        <w:rPr>
          <w:sz w:val="28"/>
          <w:szCs w:val="28"/>
        </w:rPr>
        <w:instrText xml:space="preserve"> </w:instrText>
      </w:r>
      <w:r w:rsidR="00441F46">
        <w:rPr>
          <w:sz w:val="28"/>
          <w:szCs w:val="28"/>
        </w:rPr>
        <w:instrText>INCLUDEPICTURE  "https://images.vector-images.com/27/khabarovsk_krai_coa_2016_n20605.jpg" \* MERGEFORMATINET</w:instrText>
      </w:r>
      <w:r w:rsidR="00441F46">
        <w:rPr>
          <w:sz w:val="28"/>
          <w:szCs w:val="28"/>
        </w:rPr>
        <w:instrText xml:space="preserve"> </w:instrText>
      </w:r>
      <w:r w:rsidR="00441F46">
        <w:rPr>
          <w:sz w:val="28"/>
          <w:szCs w:val="28"/>
        </w:rPr>
        <w:fldChar w:fldCharType="separate"/>
      </w:r>
      <w:r w:rsidR="004A3C28">
        <w:rPr>
          <w:sz w:val="28"/>
          <w:szCs w:val="28"/>
        </w:rPr>
        <w:pict w14:anchorId="371517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4.25pt">
            <v:imagedata r:id="rId6" r:href="rId7"/>
          </v:shape>
        </w:pict>
      </w:r>
      <w:r w:rsidR="00441F46">
        <w:rPr>
          <w:sz w:val="28"/>
          <w:szCs w:val="28"/>
        </w:rPr>
        <w:fldChar w:fldCharType="end"/>
      </w:r>
      <w:r w:rsidR="008E1D7F">
        <w:rPr>
          <w:sz w:val="28"/>
          <w:szCs w:val="28"/>
        </w:rPr>
        <w:fldChar w:fldCharType="end"/>
      </w:r>
      <w:r w:rsidR="009155BC" w:rsidRPr="00B316A3">
        <w:rPr>
          <w:sz w:val="28"/>
          <w:szCs w:val="28"/>
        </w:rPr>
        <w:fldChar w:fldCharType="end"/>
      </w:r>
      <w:r w:rsidR="00051C51" w:rsidRPr="00B316A3">
        <w:rPr>
          <w:sz w:val="28"/>
          <w:szCs w:val="28"/>
        </w:rPr>
        <w:fldChar w:fldCharType="end"/>
      </w:r>
      <w:r w:rsidR="00F4154F" w:rsidRPr="00B316A3">
        <w:rPr>
          <w:sz w:val="28"/>
          <w:szCs w:val="28"/>
        </w:rPr>
        <w:fldChar w:fldCharType="end"/>
      </w:r>
      <w:r w:rsidRPr="00B316A3">
        <w:rPr>
          <w:sz w:val="28"/>
          <w:szCs w:val="28"/>
        </w:rPr>
        <w:fldChar w:fldCharType="end"/>
      </w:r>
    </w:p>
    <w:p w14:paraId="55FF9444" w14:textId="77777777" w:rsidR="00A17B6D" w:rsidRPr="00B316A3" w:rsidRDefault="00A17B6D" w:rsidP="00B316A3">
      <w:pPr>
        <w:tabs>
          <w:tab w:val="left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B316A3">
        <w:rPr>
          <w:b/>
          <w:color w:val="000000"/>
          <w:sz w:val="28"/>
          <w:szCs w:val="28"/>
        </w:rPr>
        <w:t>СОВЕТ ДЕПУТАТОВ</w:t>
      </w:r>
    </w:p>
    <w:p w14:paraId="48E7D49C" w14:textId="77777777" w:rsidR="00A17B6D" w:rsidRPr="00B316A3" w:rsidRDefault="00A17B6D" w:rsidP="00B316A3">
      <w:pPr>
        <w:tabs>
          <w:tab w:val="left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B316A3">
        <w:rPr>
          <w:b/>
          <w:color w:val="000000"/>
          <w:sz w:val="28"/>
          <w:szCs w:val="28"/>
        </w:rPr>
        <w:t>СУЛУКСКОГО СЕЛЬСКОГО ПОСЕЛЕНИЯ</w:t>
      </w:r>
    </w:p>
    <w:p w14:paraId="00D451B2" w14:textId="77777777" w:rsidR="00A17B6D" w:rsidRPr="00B316A3" w:rsidRDefault="00A17B6D" w:rsidP="00B316A3">
      <w:pPr>
        <w:tabs>
          <w:tab w:val="left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B316A3">
        <w:rPr>
          <w:b/>
          <w:color w:val="000000"/>
          <w:sz w:val="28"/>
          <w:szCs w:val="28"/>
        </w:rPr>
        <w:t>Верхнебуреинского муниципального района</w:t>
      </w:r>
    </w:p>
    <w:p w14:paraId="6C4ED827" w14:textId="77777777" w:rsidR="00A17B6D" w:rsidRPr="00B316A3" w:rsidRDefault="00A17B6D" w:rsidP="00B316A3">
      <w:pPr>
        <w:tabs>
          <w:tab w:val="left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B316A3">
        <w:rPr>
          <w:b/>
          <w:color w:val="000000"/>
          <w:sz w:val="28"/>
          <w:szCs w:val="28"/>
        </w:rPr>
        <w:t>Хабаровского края</w:t>
      </w:r>
    </w:p>
    <w:p w14:paraId="27C73CBE" w14:textId="77777777" w:rsidR="00A17B6D" w:rsidRPr="00B316A3" w:rsidRDefault="00A17B6D" w:rsidP="00B316A3">
      <w:pPr>
        <w:tabs>
          <w:tab w:val="left" w:pos="0"/>
        </w:tabs>
        <w:suppressAutoHyphens/>
        <w:jc w:val="center"/>
        <w:rPr>
          <w:b/>
          <w:color w:val="000000"/>
          <w:sz w:val="28"/>
          <w:szCs w:val="28"/>
        </w:rPr>
      </w:pPr>
    </w:p>
    <w:p w14:paraId="21720BAF" w14:textId="77777777" w:rsidR="00A17B6D" w:rsidRPr="00B316A3" w:rsidRDefault="00A17B6D" w:rsidP="00B316A3">
      <w:pPr>
        <w:tabs>
          <w:tab w:val="left" w:pos="0"/>
        </w:tabs>
        <w:suppressAutoHyphens/>
        <w:jc w:val="center"/>
        <w:outlineLvl w:val="0"/>
        <w:rPr>
          <w:b/>
          <w:color w:val="000000"/>
          <w:sz w:val="28"/>
          <w:szCs w:val="28"/>
        </w:rPr>
      </w:pPr>
      <w:r w:rsidRPr="00B316A3">
        <w:rPr>
          <w:b/>
          <w:color w:val="000000"/>
          <w:sz w:val="28"/>
          <w:szCs w:val="28"/>
        </w:rPr>
        <w:t>РЕШЕНИЕ</w:t>
      </w:r>
    </w:p>
    <w:p w14:paraId="255B4A03" w14:textId="70011DEB" w:rsidR="00A17B6D" w:rsidRPr="00B316A3" w:rsidRDefault="00B316A3" w:rsidP="00B316A3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B316A3">
        <w:rPr>
          <w:sz w:val="28"/>
          <w:szCs w:val="28"/>
        </w:rPr>
        <w:t>10</w:t>
      </w:r>
      <w:r w:rsidR="00D9774A" w:rsidRPr="00B316A3">
        <w:rPr>
          <w:sz w:val="28"/>
          <w:szCs w:val="28"/>
        </w:rPr>
        <w:t>.</w:t>
      </w:r>
      <w:r w:rsidRPr="00B316A3">
        <w:rPr>
          <w:sz w:val="28"/>
          <w:szCs w:val="28"/>
        </w:rPr>
        <w:t>10</w:t>
      </w:r>
      <w:r w:rsidR="00D9774A" w:rsidRPr="00B316A3">
        <w:rPr>
          <w:sz w:val="28"/>
          <w:szCs w:val="28"/>
        </w:rPr>
        <w:t>.202</w:t>
      </w:r>
      <w:r w:rsidRPr="00B316A3">
        <w:rPr>
          <w:sz w:val="28"/>
          <w:szCs w:val="28"/>
        </w:rPr>
        <w:t>4</w:t>
      </w:r>
      <w:r w:rsidR="009E25D8" w:rsidRPr="00B316A3">
        <w:rPr>
          <w:sz w:val="28"/>
          <w:szCs w:val="28"/>
        </w:rPr>
        <w:t xml:space="preserve"> г.</w:t>
      </w:r>
      <w:r w:rsidR="00A17B6D" w:rsidRPr="00B316A3">
        <w:rPr>
          <w:sz w:val="28"/>
          <w:szCs w:val="28"/>
        </w:rPr>
        <w:t xml:space="preserve"> № </w:t>
      </w:r>
      <w:r w:rsidRPr="00B316A3">
        <w:rPr>
          <w:sz w:val="28"/>
          <w:szCs w:val="28"/>
        </w:rPr>
        <w:t>6</w:t>
      </w:r>
      <w:r w:rsidR="00485716">
        <w:rPr>
          <w:sz w:val="28"/>
          <w:szCs w:val="28"/>
        </w:rPr>
        <w:t>2</w:t>
      </w:r>
      <w:r w:rsidR="00D9774A" w:rsidRPr="00B316A3">
        <w:rPr>
          <w:sz w:val="28"/>
          <w:szCs w:val="28"/>
        </w:rPr>
        <w:t xml:space="preserve">                                           </w:t>
      </w:r>
      <w:r w:rsidR="008E7A3A" w:rsidRPr="00B316A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9774A" w:rsidRPr="00B316A3">
        <w:rPr>
          <w:sz w:val="28"/>
          <w:szCs w:val="28"/>
        </w:rPr>
        <w:t xml:space="preserve">                                   п.</w:t>
      </w:r>
      <w:r w:rsidR="00A17B6D" w:rsidRPr="00B316A3">
        <w:rPr>
          <w:sz w:val="28"/>
          <w:szCs w:val="28"/>
        </w:rPr>
        <w:t xml:space="preserve"> Сулук</w:t>
      </w:r>
    </w:p>
    <w:p w14:paraId="3A330DA9" w14:textId="77777777" w:rsidR="00A17B6D" w:rsidRPr="00B316A3" w:rsidRDefault="00A17B6D" w:rsidP="00B316A3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14:paraId="3031EDCD" w14:textId="4E4506A1" w:rsidR="00D9774A" w:rsidRPr="00B316A3" w:rsidRDefault="00B316A3" w:rsidP="00B316A3">
      <w:pPr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О внесении изменений в </w:t>
      </w:r>
      <w:r w:rsidR="00D9774A" w:rsidRPr="00B316A3">
        <w:rPr>
          <w:sz w:val="28"/>
          <w:szCs w:val="28"/>
        </w:rPr>
        <w:t>Положени</w:t>
      </w:r>
      <w:r w:rsidRPr="00B316A3">
        <w:rPr>
          <w:sz w:val="28"/>
          <w:szCs w:val="28"/>
        </w:rPr>
        <w:t>е</w:t>
      </w:r>
      <w:r w:rsidR="00D9774A" w:rsidRPr="00B316A3">
        <w:rPr>
          <w:sz w:val="28"/>
          <w:szCs w:val="28"/>
        </w:rPr>
        <w:t xml:space="preserve"> </w:t>
      </w:r>
      <w:r w:rsidRPr="00B316A3">
        <w:rPr>
          <w:sz w:val="28"/>
          <w:szCs w:val="28"/>
        </w:rPr>
        <w:t>«О</w:t>
      </w:r>
      <w:r w:rsidR="00D9774A" w:rsidRPr="00B316A3">
        <w:rPr>
          <w:sz w:val="28"/>
          <w:szCs w:val="28"/>
        </w:rPr>
        <w:t xml:space="preserve"> денежном содержании главы </w:t>
      </w:r>
      <w:r w:rsidR="007417BD" w:rsidRPr="00B316A3">
        <w:rPr>
          <w:sz w:val="28"/>
          <w:szCs w:val="28"/>
        </w:rPr>
        <w:t>Сулукского</w:t>
      </w:r>
      <w:r w:rsidR="00D9774A" w:rsidRPr="00B316A3">
        <w:rPr>
          <w:sz w:val="28"/>
          <w:szCs w:val="28"/>
        </w:rPr>
        <w:t xml:space="preserve"> сельского поселения </w:t>
      </w:r>
      <w:r w:rsidR="00EB758C" w:rsidRPr="00B316A3">
        <w:rPr>
          <w:sz w:val="28"/>
          <w:szCs w:val="28"/>
        </w:rPr>
        <w:t xml:space="preserve">Верхнебуреинского муниципального района </w:t>
      </w:r>
      <w:r w:rsidR="00D9774A" w:rsidRPr="00B316A3">
        <w:rPr>
          <w:sz w:val="28"/>
          <w:szCs w:val="28"/>
        </w:rPr>
        <w:t>Хабаровского края</w:t>
      </w:r>
      <w:r w:rsidRPr="00B316A3">
        <w:rPr>
          <w:sz w:val="28"/>
          <w:szCs w:val="28"/>
        </w:rPr>
        <w:t xml:space="preserve">» </w:t>
      </w:r>
      <w:r w:rsidRPr="00B316A3">
        <w:rPr>
          <w:color w:val="000000"/>
          <w:sz w:val="28"/>
          <w:szCs w:val="28"/>
        </w:rPr>
        <w:t>утвержденного решением Советом депутатов Сулукского сельского поселения Верхнебуреинского муниципального района Хабаровского края от 17.03.2023 № 179.</w:t>
      </w:r>
    </w:p>
    <w:p w14:paraId="58D675BC" w14:textId="134D22DA" w:rsidR="00D31836" w:rsidRPr="00B316A3" w:rsidRDefault="00D9774A" w:rsidP="00B316A3">
      <w:pPr>
        <w:ind w:firstLine="709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Хабаровского края от 25.07.2007 № 131 «О муниципальной службе в Хабаровском крае», от 24.12.2008 № 225 «О гарантиях осуществления полномочий депутата, члена выборного органа местного самоуправления, выборного органа местного самоуправления, выборного должностного лица местного самоуправления в Хабаровском крае», </w:t>
      </w:r>
      <w:bookmarkStart w:id="0" w:name="_Hlk179468900"/>
      <w:r w:rsidR="00A2523A">
        <w:rPr>
          <w:sz w:val="28"/>
          <w:szCs w:val="28"/>
        </w:rPr>
        <w:t xml:space="preserve">Распоряжением Администрации Верхнебуреинского муниципального района Хабаровского края от 09.10.2024 № 384-р «Об индексации должностных окладов лиц, замещающих муниципальные должности, и окладов месячного денежного содержания муниципальных служащих Верхнебуреинского муниципального района Хабаровского края», </w:t>
      </w:r>
      <w:r w:rsidR="00A2523A" w:rsidRPr="00B316A3">
        <w:rPr>
          <w:sz w:val="28"/>
          <w:szCs w:val="28"/>
        </w:rPr>
        <w:t>Совет депутатов Сулукского сельского поселения Верхнебуреинского муниципального района Хабаровского края</w:t>
      </w:r>
      <w:r w:rsidR="00A2523A">
        <w:rPr>
          <w:sz w:val="28"/>
          <w:szCs w:val="28"/>
        </w:rPr>
        <w:t xml:space="preserve">», </w:t>
      </w:r>
      <w:r w:rsidR="00A17B6D" w:rsidRPr="00B316A3">
        <w:rPr>
          <w:sz w:val="28"/>
          <w:szCs w:val="28"/>
        </w:rPr>
        <w:t>Совет депутатов Сулукского сельского поселения Верхнебуреинского муниципального района Хабаровского края</w:t>
      </w:r>
    </w:p>
    <w:p w14:paraId="61C9D92B" w14:textId="516CDFE7" w:rsidR="00A17B6D" w:rsidRPr="004A3C28" w:rsidRDefault="00A17B6D" w:rsidP="00B316A3">
      <w:pPr>
        <w:jc w:val="both"/>
        <w:rPr>
          <w:sz w:val="28"/>
          <w:szCs w:val="28"/>
        </w:rPr>
      </w:pPr>
      <w:bookmarkStart w:id="1" w:name="_GoBack"/>
      <w:bookmarkEnd w:id="0"/>
      <w:r w:rsidRPr="004A3C28">
        <w:rPr>
          <w:sz w:val="28"/>
          <w:szCs w:val="28"/>
        </w:rPr>
        <w:t>РЕШИЛ:</w:t>
      </w:r>
    </w:p>
    <w:bookmarkEnd w:id="1"/>
    <w:p w14:paraId="1FE5C92B" w14:textId="786D03B6" w:rsidR="00EB758C" w:rsidRDefault="00EB758C" w:rsidP="00B316A3">
      <w:pPr>
        <w:pStyle w:val="a9"/>
        <w:ind w:left="0" w:firstLine="709"/>
        <w:jc w:val="both"/>
        <w:rPr>
          <w:color w:val="000000"/>
          <w:sz w:val="28"/>
          <w:szCs w:val="28"/>
        </w:rPr>
      </w:pPr>
      <w:r w:rsidRPr="00B316A3">
        <w:rPr>
          <w:sz w:val="28"/>
          <w:szCs w:val="28"/>
        </w:rPr>
        <w:t>1.</w:t>
      </w:r>
      <w:r w:rsidR="00D31836" w:rsidRPr="00B316A3">
        <w:rPr>
          <w:sz w:val="28"/>
          <w:szCs w:val="28"/>
        </w:rPr>
        <w:t xml:space="preserve"> </w:t>
      </w:r>
      <w:r w:rsidR="00B316A3">
        <w:rPr>
          <w:sz w:val="28"/>
          <w:szCs w:val="28"/>
        </w:rPr>
        <w:t>Внести изменения в</w:t>
      </w:r>
      <w:r w:rsidRPr="00B316A3">
        <w:rPr>
          <w:sz w:val="28"/>
          <w:szCs w:val="28"/>
        </w:rPr>
        <w:t xml:space="preserve"> </w:t>
      </w:r>
      <w:r w:rsidR="00B316A3">
        <w:rPr>
          <w:sz w:val="28"/>
          <w:szCs w:val="28"/>
        </w:rPr>
        <w:t>п</w:t>
      </w:r>
      <w:r w:rsidRPr="00B316A3">
        <w:rPr>
          <w:sz w:val="28"/>
          <w:szCs w:val="28"/>
        </w:rPr>
        <w:t xml:space="preserve">оложение </w:t>
      </w:r>
      <w:r w:rsidR="00B316A3" w:rsidRPr="00B316A3">
        <w:rPr>
          <w:sz w:val="28"/>
          <w:szCs w:val="28"/>
        </w:rPr>
        <w:t xml:space="preserve">«О денежном содержании главы Сулукского сельского поселения Верхнебуреинского муниципального района Хабаровского края» </w:t>
      </w:r>
      <w:r w:rsidR="00B316A3" w:rsidRPr="00B316A3">
        <w:rPr>
          <w:color w:val="000000"/>
          <w:sz w:val="28"/>
          <w:szCs w:val="28"/>
        </w:rPr>
        <w:t>утвержденного решением Советом депутатов Сулукского сельского поселения Верхнебуреинского муниципального района Хабаровского края от 17.03.2023 № 179.</w:t>
      </w:r>
    </w:p>
    <w:p w14:paraId="0934451F" w14:textId="105CF44D" w:rsidR="00B316A3" w:rsidRDefault="00B316A3" w:rsidP="00B316A3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2.1.1 п. 2.1 статьи 2 изложить в следующей редакции:</w:t>
      </w:r>
    </w:p>
    <w:p w14:paraId="5914F1B5" w14:textId="40647CD2" w:rsidR="007163BD" w:rsidRPr="00B316A3" w:rsidRDefault="00A2523A" w:rsidP="00A2523A">
      <w:pPr>
        <w:suppressAutoHyphens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63BD" w:rsidRPr="00B316A3">
        <w:rPr>
          <w:sz w:val="28"/>
          <w:szCs w:val="28"/>
        </w:rPr>
        <w:t xml:space="preserve">2.1.1 должностной оклад в размере </w:t>
      </w:r>
      <w:r>
        <w:rPr>
          <w:sz w:val="28"/>
          <w:szCs w:val="28"/>
        </w:rPr>
        <w:t>5790</w:t>
      </w:r>
      <w:r w:rsidR="007163BD" w:rsidRPr="00B316A3">
        <w:rPr>
          <w:sz w:val="28"/>
          <w:szCs w:val="28"/>
        </w:rPr>
        <w:t xml:space="preserve"> рублей 00 копеек.</w:t>
      </w:r>
      <w:r>
        <w:rPr>
          <w:sz w:val="28"/>
          <w:szCs w:val="28"/>
        </w:rPr>
        <w:t>»</w:t>
      </w:r>
    </w:p>
    <w:p w14:paraId="33BD44DF" w14:textId="18EE431E" w:rsidR="008E7A3A" w:rsidRPr="00B316A3" w:rsidRDefault="00A2523A" w:rsidP="00B316A3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7A3A" w:rsidRPr="00B316A3">
        <w:rPr>
          <w:sz w:val="28"/>
          <w:szCs w:val="28"/>
        </w:rPr>
        <w:t xml:space="preserve"> Опубликовать настоящее решение в Сборнике правовых актов органов местного самоуправления Сулукского сельского поселения Верхнебуреинского муниципального района Хабаровского края и разместить на сайте органа местного самоуправления Сулукского сельского поселении Верхнебуреинского муниципального района Хабаровского края. </w:t>
      </w:r>
    </w:p>
    <w:p w14:paraId="7F07F82C" w14:textId="799FD362" w:rsidR="008E7A3A" w:rsidRPr="00B316A3" w:rsidRDefault="00A2523A" w:rsidP="00B316A3">
      <w:pPr>
        <w:pStyle w:val="ad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E7A3A" w:rsidRPr="00B316A3">
        <w:rPr>
          <w:sz w:val="28"/>
          <w:szCs w:val="28"/>
        </w:rPr>
        <w:t>. Контроль за исполнением настоящего решения возложить на председателя Совета депутатов Сулукского сельского поселения.</w:t>
      </w:r>
      <w:r w:rsidR="008E7A3A" w:rsidRPr="00B316A3">
        <w:rPr>
          <w:color w:val="000000"/>
          <w:sz w:val="28"/>
          <w:szCs w:val="28"/>
        </w:rPr>
        <w:t xml:space="preserve"> </w:t>
      </w:r>
    </w:p>
    <w:p w14:paraId="7B93D4C5" w14:textId="41583706" w:rsidR="008E7A3A" w:rsidRPr="00B316A3" w:rsidRDefault="00A2523A" w:rsidP="00A2523A">
      <w:pPr>
        <w:pStyle w:val="ad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E7A3A" w:rsidRPr="00B316A3">
        <w:rPr>
          <w:color w:val="000000"/>
          <w:sz w:val="28"/>
          <w:szCs w:val="28"/>
        </w:rPr>
        <w:t xml:space="preserve">. Настоящее решение вступает в силу со дня его официального опубликования, и распространяется на правоотношения, возникшие с 1 </w:t>
      </w:r>
      <w:r>
        <w:rPr>
          <w:color w:val="000000"/>
          <w:sz w:val="28"/>
          <w:szCs w:val="28"/>
        </w:rPr>
        <w:t>октября</w:t>
      </w:r>
      <w:r w:rsidR="008E7A3A" w:rsidRPr="00B316A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="008E7A3A" w:rsidRPr="00B316A3">
        <w:rPr>
          <w:color w:val="000000"/>
          <w:sz w:val="28"/>
          <w:szCs w:val="28"/>
        </w:rPr>
        <w:t xml:space="preserve"> года.</w:t>
      </w:r>
    </w:p>
    <w:p w14:paraId="1F4BB01D" w14:textId="77777777" w:rsidR="00A2523A" w:rsidRDefault="008E7A3A" w:rsidP="00B316A3">
      <w:pPr>
        <w:tabs>
          <w:tab w:val="left" w:pos="7812"/>
        </w:tabs>
        <w:suppressAutoHyphens/>
        <w:jc w:val="both"/>
        <w:rPr>
          <w:color w:val="000000"/>
          <w:sz w:val="28"/>
          <w:szCs w:val="28"/>
        </w:rPr>
      </w:pPr>
      <w:r w:rsidRPr="00B316A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3EEB32" wp14:editId="5DD1BA60">
            <wp:simplePos x="0" y="0"/>
            <wp:positionH relativeFrom="column">
              <wp:posOffset>7672070</wp:posOffset>
            </wp:positionH>
            <wp:positionV relativeFrom="page">
              <wp:posOffset>7706360</wp:posOffset>
            </wp:positionV>
            <wp:extent cx="1600200" cy="15240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6A3">
        <w:rPr>
          <w:sz w:val="28"/>
          <w:szCs w:val="28"/>
        </w:rPr>
        <w:t xml:space="preserve">Председатель Совета депутатов                                               </w:t>
      </w:r>
      <w:r w:rsidRPr="00B316A3">
        <w:rPr>
          <w:color w:val="000000"/>
          <w:sz w:val="28"/>
          <w:szCs w:val="28"/>
        </w:rPr>
        <w:t>А.Н. Судаков</w:t>
      </w:r>
    </w:p>
    <w:p w14:paraId="281C1ADA" w14:textId="113EB06F" w:rsidR="008E7A3A" w:rsidRDefault="008E7A3A" w:rsidP="00B316A3">
      <w:pPr>
        <w:tabs>
          <w:tab w:val="left" w:pos="7812"/>
        </w:tabs>
        <w:suppressAutoHyphens/>
        <w:jc w:val="both"/>
        <w:rPr>
          <w:color w:val="000000"/>
          <w:sz w:val="28"/>
          <w:szCs w:val="28"/>
        </w:rPr>
      </w:pPr>
      <w:r w:rsidRPr="00B316A3">
        <w:rPr>
          <w:color w:val="000000"/>
          <w:sz w:val="28"/>
          <w:szCs w:val="28"/>
        </w:rPr>
        <w:t>Глава сельского поселения                                                             К.А. Ванюнин</w:t>
      </w:r>
    </w:p>
    <w:p w14:paraId="2D033E62" w14:textId="707D07F2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07A6C0A9" w14:textId="7043C728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733C2B89" w14:textId="665F1716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69058B9E" w14:textId="14CA2A6E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2ACA855F" w14:textId="366B44F6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C4154BA" w14:textId="015C48BA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C5EC34A" w14:textId="6A76BECE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6882D0BB" w14:textId="7D8E8559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5F9EAB5B" w14:textId="65209DFE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2F5A149B" w14:textId="2DD55766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6C86BCC4" w14:textId="0804ADCF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368C8264" w14:textId="477305E7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22B64503" w14:textId="4582529D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33A838A9" w14:textId="57928D40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2C41B2A2" w14:textId="6F6EB748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057A3B79" w14:textId="3D483D3D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1762346A" w14:textId="2D818586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5CEC364D" w14:textId="6CEC12E5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379DBCC0" w14:textId="395ED868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06A0F2A3" w14:textId="67891D6C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123A99A5" w14:textId="6D250783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09E0BC0" w14:textId="0A35929B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445ED38" w14:textId="49AA5DED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27E22C1C" w14:textId="2AC2EDF0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132ED9C5" w14:textId="07651C48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CFAB518" w14:textId="490249BC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77D3A056" w14:textId="0CBB0ACA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7E99B17C" w14:textId="693AD489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10F87A97" w14:textId="2783BF22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044851BF" w14:textId="6574D06B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D6C9660" w14:textId="59D1C43B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5F61DFBA" w14:textId="48D0C9AC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0CD5A2EE" w14:textId="7AD836F6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53C1658A" w14:textId="3D6147CF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580CA085" w14:textId="77777777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79083C45" w14:textId="4BFD13D5" w:rsidR="00A2523A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p w14:paraId="46EEBA74" w14:textId="77777777" w:rsidR="00A2523A" w:rsidRPr="00B316A3" w:rsidRDefault="00A2523A" w:rsidP="00B316A3">
      <w:pPr>
        <w:tabs>
          <w:tab w:val="left" w:pos="7812"/>
        </w:tabs>
        <w:suppressAutoHyphens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493"/>
      </w:tblGrid>
      <w:tr w:rsidR="00EB758C" w:rsidRPr="00B316A3" w14:paraId="13CBED7C" w14:textId="77777777" w:rsidTr="00D03D94">
        <w:tc>
          <w:tcPr>
            <w:tcW w:w="4322" w:type="dxa"/>
          </w:tcPr>
          <w:p w14:paraId="63E9CF5B" w14:textId="3942A6E6" w:rsidR="00EB758C" w:rsidRPr="00B316A3" w:rsidRDefault="00EB758C" w:rsidP="00B316A3">
            <w:pPr>
              <w:rPr>
                <w:sz w:val="28"/>
                <w:szCs w:val="28"/>
              </w:rPr>
            </w:pPr>
            <w:r w:rsidRPr="00B316A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93" w:type="dxa"/>
          </w:tcPr>
          <w:p w14:paraId="5ADB4960" w14:textId="22FCA74A" w:rsidR="008E7A3A" w:rsidRPr="00B316A3" w:rsidRDefault="008E7A3A" w:rsidP="00B316A3">
            <w:pPr>
              <w:pStyle w:val="ad"/>
              <w:jc w:val="right"/>
              <w:rPr>
                <w:sz w:val="28"/>
                <w:szCs w:val="28"/>
              </w:rPr>
            </w:pPr>
            <w:r w:rsidRPr="00B316A3">
              <w:rPr>
                <w:sz w:val="28"/>
                <w:szCs w:val="28"/>
              </w:rPr>
              <w:t xml:space="preserve">                                                                                УТВЕРЖДЕНО</w:t>
            </w:r>
          </w:p>
          <w:p w14:paraId="299ACF21" w14:textId="77777777" w:rsidR="008E7A3A" w:rsidRPr="00B316A3" w:rsidRDefault="008E7A3A" w:rsidP="00B316A3">
            <w:pPr>
              <w:pStyle w:val="ad"/>
              <w:jc w:val="right"/>
              <w:rPr>
                <w:sz w:val="28"/>
                <w:szCs w:val="28"/>
              </w:rPr>
            </w:pPr>
            <w:r w:rsidRPr="00B316A3">
              <w:rPr>
                <w:color w:val="000000"/>
                <w:sz w:val="28"/>
                <w:szCs w:val="28"/>
              </w:rPr>
              <w:t>решением Совета депутатов</w:t>
            </w:r>
            <w:r w:rsidRPr="00B316A3">
              <w:rPr>
                <w:sz w:val="28"/>
                <w:szCs w:val="28"/>
              </w:rPr>
              <w:t xml:space="preserve"> </w:t>
            </w:r>
          </w:p>
          <w:p w14:paraId="3308E401" w14:textId="77777777" w:rsidR="008E7A3A" w:rsidRPr="00B316A3" w:rsidRDefault="008E7A3A" w:rsidP="00B316A3">
            <w:pPr>
              <w:pStyle w:val="ad"/>
              <w:jc w:val="right"/>
              <w:rPr>
                <w:sz w:val="28"/>
                <w:szCs w:val="28"/>
              </w:rPr>
            </w:pPr>
            <w:bookmarkStart w:id="2" w:name="_Hlk179469033"/>
            <w:r w:rsidRPr="00B316A3">
              <w:rPr>
                <w:sz w:val="28"/>
                <w:szCs w:val="28"/>
              </w:rPr>
              <w:t>Сулукского сельского поселения Верхнебуреинского муниципального района Хабаровского края</w:t>
            </w:r>
          </w:p>
          <w:bookmarkEnd w:id="2"/>
          <w:p w14:paraId="771FCAFC" w14:textId="07805DC5" w:rsidR="008E7A3A" w:rsidRDefault="008E7A3A" w:rsidP="00B316A3">
            <w:pPr>
              <w:jc w:val="right"/>
              <w:rPr>
                <w:sz w:val="28"/>
                <w:szCs w:val="28"/>
              </w:rPr>
            </w:pPr>
            <w:r w:rsidRPr="00B316A3">
              <w:rPr>
                <w:sz w:val="28"/>
                <w:szCs w:val="28"/>
              </w:rPr>
              <w:t xml:space="preserve"> от 17.03.2023 № 17</w:t>
            </w:r>
            <w:r w:rsidR="00A40404" w:rsidRPr="00B316A3">
              <w:rPr>
                <w:sz w:val="28"/>
                <w:szCs w:val="28"/>
              </w:rPr>
              <w:t>9</w:t>
            </w:r>
          </w:p>
          <w:p w14:paraId="629A033D" w14:textId="099B1ED8" w:rsidR="00A2523A" w:rsidRPr="00B316A3" w:rsidRDefault="00A2523A" w:rsidP="00B316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10.10.2024 № 6</w:t>
            </w:r>
            <w:r w:rsidR="00485716">
              <w:rPr>
                <w:sz w:val="28"/>
                <w:szCs w:val="28"/>
              </w:rPr>
              <w:t>2</w:t>
            </w:r>
          </w:p>
          <w:p w14:paraId="2E6FD85B" w14:textId="77777777" w:rsidR="00EB758C" w:rsidRPr="00B316A3" w:rsidRDefault="00EB758C" w:rsidP="00B316A3">
            <w:pPr>
              <w:rPr>
                <w:sz w:val="28"/>
                <w:szCs w:val="28"/>
              </w:rPr>
            </w:pPr>
          </w:p>
        </w:tc>
      </w:tr>
    </w:tbl>
    <w:p w14:paraId="11625A08" w14:textId="77777777" w:rsidR="00EB758C" w:rsidRPr="00B316A3" w:rsidRDefault="00EB758C" w:rsidP="00B316A3">
      <w:pPr>
        <w:rPr>
          <w:sz w:val="28"/>
          <w:szCs w:val="28"/>
        </w:rPr>
      </w:pPr>
    </w:p>
    <w:p w14:paraId="0524B04A" w14:textId="77777777" w:rsidR="00EB758C" w:rsidRPr="00B316A3" w:rsidRDefault="00EB758C" w:rsidP="00B316A3">
      <w:pPr>
        <w:rPr>
          <w:sz w:val="28"/>
          <w:szCs w:val="28"/>
        </w:rPr>
      </w:pPr>
    </w:p>
    <w:p w14:paraId="6B8BB004" w14:textId="77777777" w:rsidR="00EB758C" w:rsidRPr="00B316A3" w:rsidRDefault="00EB758C" w:rsidP="00B316A3">
      <w:pPr>
        <w:jc w:val="center"/>
        <w:rPr>
          <w:sz w:val="28"/>
          <w:szCs w:val="28"/>
        </w:rPr>
      </w:pPr>
      <w:r w:rsidRPr="00B316A3">
        <w:rPr>
          <w:sz w:val="28"/>
          <w:szCs w:val="28"/>
        </w:rPr>
        <w:t>ПОЛОЖЕНИЕ</w:t>
      </w:r>
    </w:p>
    <w:p w14:paraId="68EC7EF0" w14:textId="79111E95" w:rsidR="00EB758C" w:rsidRPr="00B316A3" w:rsidRDefault="00EB758C" w:rsidP="00B316A3">
      <w:pPr>
        <w:jc w:val="center"/>
        <w:rPr>
          <w:sz w:val="28"/>
          <w:szCs w:val="28"/>
        </w:rPr>
      </w:pPr>
      <w:r w:rsidRPr="00B316A3">
        <w:rPr>
          <w:sz w:val="28"/>
          <w:szCs w:val="28"/>
        </w:rPr>
        <w:t xml:space="preserve">о денежном содержании главы </w:t>
      </w:r>
      <w:r w:rsidR="009A670D" w:rsidRPr="00B316A3">
        <w:rPr>
          <w:sz w:val="28"/>
          <w:szCs w:val="28"/>
        </w:rPr>
        <w:t>Сулукского</w:t>
      </w:r>
      <w:r w:rsidRPr="00B316A3">
        <w:rPr>
          <w:sz w:val="28"/>
          <w:szCs w:val="28"/>
        </w:rPr>
        <w:t xml:space="preserve"> сельского поселения </w:t>
      </w:r>
      <w:r w:rsidR="009A670D" w:rsidRPr="00B316A3">
        <w:rPr>
          <w:sz w:val="28"/>
          <w:szCs w:val="28"/>
        </w:rPr>
        <w:t xml:space="preserve">Верхнебуреинского района </w:t>
      </w:r>
      <w:r w:rsidRPr="00B316A3">
        <w:rPr>
          <w:sz w:val="28"/>
          <w:szCs w:val="28"/>
        </w:rPr>
        <w:t>Хабаровского края</w:t>
      </w:r>
    </w:p>
    <w:p w14:paraId="3C30836A" w14:textId="77777777" w:rsidR="00EB758C" w:rsidRPr="00B316A3" w:rsidRDefault="00EB758C" w:rsidP="00B316A3">
      <w:pPr>
        <w:jc w:val="center"/>
        <w:rPr>
          <w:sz w:val="28"/>
          <w:szCs w:val="28"/>
        </w:rPr>
      </w:pPr>
    </w:p>
    <w:p w14:paraId="09FAFB17" w14:textId="20CF27E7" w:rsidR="00EB758C" w:rsidRPr="00B316A3" w:rsidRDefault="00EB758C" w:rsidP="00B316A3">
      <w:pPr>
        <w:ind w:firstLine="720"/>
        <w:jc w:val="center"/>
        <w:rPr>
          <w:sz w:val="28"/>
          <w:szCs w:val="28"/>
        </w:rPr>
      </w:pPr>
      <w:r w:rsidRPr="00B316A3">
        <w:rPr>
          <w:sz w:val="28"/>
          <w:szCs w:val="28"/>
        </w:rPr>
        <w:t>1. Общие положения</w:t>
      </w:r>
    </w:p>
    <w:p w14:paraId="7C7F65E9" w14:textId="03184FAE" w:rsidR="00EB758C" w:rsidRPr="00B316A3" w:rsidRDefault="00EB758C" w:rsidP="00B316A3">
      <w:pPr>
        <w:ind w:firstLine="709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1.1. Настоящее Положение разработано в соответствии с Федеральным законом от 06.10 2003 № 131-ФЗ «Об общих принципах организации местного самоуправления в Российской Федерации», законом Хабаровского края от 25.07.2007 № 131 «О муниципальной службе в Хабаровском крае», законом Хабаровского края</w:t>
      </w:r>
      <w:r w:rsidRPr="00B316A3">
        <w:rPr>
          <w:b/>
          <w:sz w:val="28"/>
          <w:szCs w:val="28"/>
        </w:rPr>
        <w:t xml:space="preserve"> </w:t>
      </w:r>
      <w:r w:rsidRPr="00B316A3">
        <w:rPr>
          <w:bCs/>
          <w:sz w:val="28"/>
          <w:szCs w:val="28"/>
        </w:rPr>
        <w:t>от 24.12.2008 № 225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Хабаровском крае»,</w:t>
      </w:r>
      <w:r w:rsidRPr="00B316A3">
        <w:rPr>
          <w:sz w:val="28"/>
          <w:szCs w:val="28"/>
        </w:rPr>
        <w:t xml:space="preserve"> Уставом </w:t>
      </w:r>
      <w:r w:rsidR="009A670D" w:rsidRPr="00B316A3">
        <w:rPr>
          <w:sz w:val="28"/>
          <w:szCs w:val="28"/>
        </w:rPr>
        <w:t>Сулукского</w:t>
      </w:r>
      <w:r w:rsidRPr="00B316A3">
        <w:rPr>
          <w:sz w:val="28"/>
          <w:szCs w:val="28"/>
        </w:rPr>
        <w:t xml:space="preserve"> сельского поселения </w:t>
      </w:r>
      <w:r w:rsidR="009A670D" w:rsidRPr="00B316A3">
        <w:rPr>
          <w:sz w:val="28"/>
          <w:szCs w:val="28"/>
        </w:rPr>
        <w:t>Верхнебуреинского</w:t>
      </w:r>
      <w:r w:rsidRPr="00B316A3">
        <w:rPr>
          <w:sz w:val="28"/>
          <w:szCs w:val="28"/>
        </w:rPr>
        <w:t xml:space="preserve"> муниципального района Хабаровского края.</w:t>
      </w:r>
    </w:p>
    <w:p w14:paraId="3E75A391" w14:textId="77777777" w:rsidR="00EB758C" w:rsidRPr="00B316A3" w:rsidRDefault="00EB758C" w:rsidP="00B316A3">
      <w:pPr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1.2. В настоящем Положении используется понятие денежного содержания главы сельского поселения. Денежное содержание главы сельского поселения состоит из должностного оклада, а также ежемесячных и иных дополнительных выплат. </w:t>
      </w:r>
    </w:p>
    <w:p w14:paraId="4210B855" w14:textId="77777777" w:rsidR="00EB758C" w:rsidRPr="00B316A3" w:rsidRDefault="00EB758C" w:rsidP="00B316A3">
      <w:pPr>
        <w:ind w:firstLine="720"/>
        <w:jc w:val="both"/>
        <w:rPr>
          <w:sz w:val="28"/>
          <w:szCs w:val="28"/>
        </w:rPr>
      </w:pPr>
    </w:p>
    <w:p w14:paraId="167C79BC" w14:textId="4D09914F" w:rsidR="00EB758C" w:rsidRPr="00B316A3" w:rsidRDefault="00EB758C" w:rsidP="00B316A3">
      <w:pPr>
        <w:jc w:val="center"/>
        <w:rPr>
          <w:sz w:val="28"/>
          <w:szCs w:val="28"/>
        </w:rPr>
      </w:pPr>
      <w:r w:rsidRPr="00B316A3">
        <w:rPr>
          <w:sz w:val="28"/>
          <w:szCs w:val="28"/>
        </w:rPr>
        <w:t>2. Денежное содержание.</w:t>
      </w:r>
    </w:p>
    <w:p w14:paraId="60FC2145" w14:textId="77777777" w:rsidR="00EB758C" w:rsidRPr="00B316A3" w:rsidRDefault="00EB758C" w:rsidP="00B316A3">
      <w:pPr>
        <w:ind w:firstLine="708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2.1. Главе сельского поселения выплачивается денежное содержание, в состав которого входят:</w:t>
      </w:r>
    </w:p>
    <w:p w14:paraId="43953300" w14:textId="79387F81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2.1.1 должностной оклад в размере </w:t>
      </w:r>
      <w:r w:rsidR="00A2523A">
        <w:rPr>
          <w:sz w:val="28"/>
          <w:szCs w:val="28"/>
        </w:rPr>
        <w:t>5790</w:t>
      </w:r>
      <w:r w:rsidRPr="00B316A3">
        <w:rPr>
          <w:sz w:val="28"/>
          <w:szCs w:val="28"/>
        </w:rPr>
        <w:t xml:space="preserve"> рублей 00 копеек. </w:t>
      </w:r>
    </w:p>
    <w:p w14:paraId="4DD26629" w14:textId="5D5C641B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2.1.2 ежемесячное денежное поощрение в размере </w:t>
      </w:r>
      <w:r w:rsidR="00D03D94" w:rsidRPr="00B316A3">
        <w:rPr>
          <w:sz w:val="28"/>
          <w:szCs w:val="28"/>
        </w:rPr>
        <w:t>10</w:t>
      </w:r>
      <w:r w:rsidRPr="00B316A3">
        <w:rPr>
          <w:sz w:val="28"/>
          <w:szCs w:val="28"/>
        </w:rPr>
        <w:t xml:space="preserve"> должностного оклада.</w:t>
      </w:r>
    </w:p>
    <w:p w14:paraId="1BA60099" w14:textId="77777777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2.1.3 ежемесячная надбавка к должностному окладу за выслугу лет в органах местного самоуправления (органах государственной власти) в следующих размерах:</w:t>
      </w:r>
    </w:p>
    <w:p w14:paraId="4A71AEEB" w14:textId="522EB805" w:rsidR="00EB758C" w:rsidRPr="00B316A3" w:rsidRDefault="009A670D" w:rsidP="00B316A3">
      <w:pPr>
        <w:suppressAutoHyphens/>
        <w:autoSpaceDE w:val="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- </w:t>
      </w:r>
      <w:r w:rsidR="00EB758C" w:rsidRPr="00B316A3">
        <w:rPr>
          <w:sz w:val="28"/>
          <w:szCs w:val="28"/>
        </w:rPr>
        <w:t>от 1 года до 5 лет - 10 процентов должностного оклада;</w:t>
      </w:r>
    </w:p>
    <w:p w14:paraId="06505633" w14:textId="40672ACC" w:rsidR="00EB758C" w:rsidRPr="00B316A3" w:rsidRDefault="009A670D" w:rsidP="00B316A3">
      <w:pPr>
        <w:suppressAutoHyphens/>
        <w:autoSpaceDE w:val="0"/>
        <w:rPr>
          <w:sz w:val="28"/>
          <w:szCs w:val="28"/>
        </w:rPr>
      </w:pPr>
      <w:r w:rsidRPr="00B316A3">
        <w:rPr>
          <w:sz w:val="28"/>
          <w:szCs w:val="28"/>
        </w:rPr>
        <w:t xml:space="preserve">- </w:t>
      </w:r>
      <w:r w:rsidR="00EB758C" w:rsidRPr="00B316A3">
        <w:rPr>
          <w:sz w:val="28"/>
          <w:szCs w:val="28"/>
        </w:rPr>
        <w:t>от 5 до 10 лет - 15 процентов должностного оклада;</w:t>
      </w:r>
    </w:p>
    <w:p w14:paraId="53079A6C" w14:textId="7E36E54C" w:rsidR="00EB758C" w:rsidRPr="00B316A3" w:rsidRDefault="009A670D" w:rsidP="00B316A3">
      <w:pPr>
        <w:suppressAutoHyphens/>
        <w:autoSpaceDE w:val="0"/>
        <w:rPr>
          <w:sz w:val="28"/>
          <w:szCs w:val="28"/>
        </w:rPr>
      </w:pPr>
      <w:r w:rsidRPr="00B316A3">
        <w:rPr>
          <w:sz w:val="28"/>
          <w:szCs w:val="28"/>
        </w:rPr>
        <w:t xml:space="preserve">- </w:t>
      </w:r>
      <w:r w:rsidR="00EB758C" w:rsidRPr="00B316A3">
        <w:rPr>
          <w:sz w:val="28"/>
          <w:szCs w:val="28"/>
        </w:rPr>
        <w:t>от 10 до 15 лет - 20 процентов должностного оклада;</w:t>
      </w:r>
    </w:p>
    <w:p w14:paraId="65BC0E67" w14:textId="0CD66209" w:rsidR="00EB758C" w:rsidRPr="00B316A3" w:rsidRDefault="009A670D" w:rsidP="00B316A3">
      <w:pPr>
        <w:suppressAutoHyphens/>
        <w:autoSpaceDE w:val="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- </w:t>
      </w:r>
      <w:r w:rsidR="00EB758C" w:rsidRPr="00B316A3">
        <w:rPr>
          <w:sz w:val="28"/>
          <w:szCs w:val="28"/>
        </w:rPr>
        <w:t>свыше 15 лет - 30 процентов должностного оклада.</w:t>
      </w:r>
    </w:p>
    <w:p w14:paraId="53ED6D95" w14:textId="24698C13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lastRenderedPageBreak/>
        <w:t>2.1.4 ежемесячная надбавка к должностному окладу за сложность, напряженность, специальный режим работы в размере 1</w:t>
      </w:r>
      <w:r w:rsidR="00D03D94" w:rsidRPr="00B316A3">
        <w:rPr>
          <w:sz w:val="28"/>
          <w:szCs w:val="28"/>
        </w:rPr>
        <w:t>2</w:t>
      </w:r>
      <w:r w:rsidRPr="00B316A3">
        <w:rPr>
          <w:sz w:val="28"/>
          <w:szCs w:val="28"/>
        </w:rPr>
        <w:t>0 процентов от должностного оклада.</w:t>
      </w:r>
    </w:p>
    <w:p w14:paraId="5691CF5C" w14:textId="77777777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2.1.5 единовременная выплата при предоставлении ежегодного оплачиваемого отпуска в размере двух должностных окладов.</w:t>
      </w:r>
    </w:p>
    <w:p w14:paraId="32CCDB48" w14:textId="77777777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2.1.6 материальная помощь в размере одного должностного оклада.</w:t>
      </w:r>
    </w:p>
    <w:p w14:paraId="78053158" w14:textId="6419EA9F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Материальная помощь выплачивается на основании распоряжения администрации </w:t>
      </w:r>
      <w:r w:rsidR="00D03D94" w:rsidRPr="00B316A3">
        <w:rPr>
          <w:sz w:val="28"/>
          <w:szCs w:val="28"/>
        </w:rPr>
        <w:t xml:space="preserve">Сулукского </w:t>
      </w:r>
      <w:r w:rsidRPr="00B316A3">
        <w:rPr>
          <w:sz w:val="28"/>
          <w:szCs w:val="28"/>
        </w:rPr>
        <w:t>сельского поселения при уходе главы сельского поселения в ежегодный основной оплачиваемый отпуск.</w:t>
      </w:r>
    </w:p>
    <w:p w14:paraId="7A42F527" w14:textId="77777777" w:rsidR="00EB758C" w:rsidRPr="00B316A3" w:rsidRDefault="00EB758C" w:rsidP="00B316A3">
      <w:pPr>
        <w:pStyle w:val="aa"/>
        <w:rPr>
          <w:szCs w:val="28"/>
          <w:lang w:eastAsia="ru-RU"/>
        </w:rPr>
      </w:pPr>
      <w:r w:rsidRPr="00B316A3">
        <w:rPr>
          <w:szCs w:val="28"/>
        </w:rPr>
        <w:t xml:space="preserve">2.1.7 </w:t>
      </w:r>
      <w:r w:rsidRPr="00B316A3">
        <w:rPr>
          <w:szCs w:val="28"/>
          <w:lang w:eastAsia="ru-RU"/>
        </w:rPr>
        <w:t>премии по результатам работы.</w:t>
      </w:r>
    </w:p>
    <w:p w14:paraId="75C3C07E" w14:textId="77777777" w:rsidR="00EB758C" w:rsidRPr="00B316A3" w:rsidRDefault="00EB758C" w:rsidP="00B316A3">
      <w:pPr>
        <w:ind w:firstLine="708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3. К денежному содержанию главы сельского поселения выплачивается районный коэффициент за работу в местностях, приравненных к районам Крайнего Севера в размерах, установленных нормативными правовыми актами Российской Федерации, Хабаровского края. </w:t>
      </w:r>
    </w:p>
    <w:p w14:paraId="71BC8E31" w14:textId="77777777" w:rsidR="00EB758C" w:rsidRPr="00B316A3" w:rsidRDefault="00EB758C" w:rsidP="00B316A3">
      <w:pPr>
        <w:ind w:firstLine="708"/>
        <w:jc w:val="both"/>
        <w:rPr>
          <w:sz w:val="28"/>
          <w:szCs w:val="28"/>
        </w:rPr>
      </w:pPr>
      <w:r w:rsidRPr="00B316A3">
        <w:rPr>
          <w:sz w:val="28"/>
          <w:szCs w:val="28"/>
        </w:rPr>
        <w:t xml:space="preserve">4. К денежному содержанию главы сельского поселения устанавливается процентная надбавка за стаж работы в организациях, расположенных в районах Крайнего Севера и местностях, приравненных к районам Крайнего Севера в размерах, установленных нормативными правовыми актами Российской Федерации, Хабаровского края. </w:t>
      </w:r>
    </w:p>
    <w:p w14:paraId="69A7E7B5" w14:textId="77777777" w:rsidR="00EB758C" w:rsidRPr="00B316A3" w:rsidRDefault="00EB758C" w:rsidP="00B316A3">
      <w:pPr>
        <w:suppressAutoHyphens/>
        <w:autoSpaceDE w:val="0"/>
        <w:ind w:firstLine="720"/>
        <w:jc w:val="both"/>
        <w:rPr>
          <w:sz w:val="28"/>
          <w:szCs w:val="28"/>
        </w:rPr>
      </w:pPr>
      <w:r w:rsidRPr="00B316A3">
        <w:rPr>
          <w:sz w:val="28"/>
          <w:szCs w:val="28"/>
        </w:rPr>
        <w:t>5. Размер должностного оклада главы сельского поселения ежегодно увеличивается (индексируется) в соответствии с законом о краевом бюджете на очередной финансовый год с учетом уровня инфляции (потребительских цен) по краю. Решение об увеличении (индексации) размера должностного окладов принимается главой сельского поселения одновременно с увеличением (индексацией) должностных окладов муниципальных служащих в соответствии с постановлением Губернатора Хабаровского края.</w:t>
      </w:r>
    </w:p>
    <w:p w14:paraId="23917FEF" w14:textId="2EF641E9" w:rsidR="00EB758C" w:rsidRPr="00B316A3" w:rsidRDefault="00D03D94" w:rsidP="00B316A3">
      <w:pPr>
        <w:jc w:val="center"/>
        <w:rPr>
          <w:b/>
          <w:sz w:val="28"/>
          <w:szCs w:val="28"/>
        </w:rPr>
      </w:pPr>
      <w:r w:rsidRPr="00B316A3">
        <w:rPr>
          <w:b/>
          <w:sz w:val="28"/>
          <w:szCs w:val="28"/>
        </w:rPr>
        <w:t>_______________________________________________________</w:t>
      </w:r>
    </w:p>
    <w:p w14:paraId="2B93F322" w14:textId="77777777" w:rsidR="00A17B6D" w:rsidRPr="00B316A3" w:rsidRDefault="00A17B6D" w:rsidP="00B316A3">
      <w:pPr>
        <w:tabs>
          <w:tab w:val="left" w:pos="700"/>
        </w:tabs>
        <w:ind w:firstLine="720"/>
        <w:jc w:val="both"/>
        <w:rPr>
          <w:sz w:val="28"/>
          <w:szCs w:val="28"/>
        </w:rPr>
      </w:pPr>
    </w:p>
    <w:sectPr w:rsidR="00A17B6D" w:rsidRPr="00B316A3" w:rsidSect="00CE7055">
      <w:headerReference w:type="even" r:id="rId9"/>
      <w:headerReference w:type="default" r:id="rId10"/>
      <w:footerReference w:type="first" r:id="rId11"/>
      <w:pgSz w:w="11906" w:h="16838" w:code="9"/>
      <w:pgMar w:top="902" w:right="1106" w:bottom="539" w:left="198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18DFA" w14:textId="77777777" w:rsidR="00441F46" w:rsidRDefault="00441F46">
      <w:r>
        <w:separator/>
      </w:r>
    </w:p>
  </w:endnote>
  <w:endnote w:type="continuationSeparator" w:id="0">
    <w:p w14:paraId="66CDE3EA" w14:textId="77777777" w:rsidR="00441F46" w:rsidRDefault="0044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97EF" w14:textId="77777777" w:rsidR="002A3C8D" w:rsidRDefault="00441F46">
    <w:pPr>
      <w:pStyle w:val="a6"/>
      <w:tabs>
        <w:tab w:val="clear" w:pos="4677"/>
      </w:tabs>
      <w:ind w:left="6120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CBEC5" w14:textId="77777777" w:rsidR="00441F46" w:rsidRDefault="00441F46">
      <w:r>
        <w:separator/>
      </w:r>
    </w:p>
  </w:footnote>
  <w:footnote w:type="continuationSeparator" w:id="0">
    <w:p w14:paraId="2DCC2721" w14:textId="77777777" w:rsidR="00441F46" w:rsidRDefault="00441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F998" w14:textId="77777777" w:rsidR="002A3C8D" w:rsidRDefault="00D3183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11</w:t>
    </w:r>
    <w:r>
      <w:rPr>
        <w:rStyle w:val="a3"/>
      </w:rPr>
      <w:fldChar w:fldCharType="end"/>
    </w:r>
  </w:p>
  <w:p w14:paraId="61503154" w14:textId="77777777" w:rsidR="002A3C8D" w:rsidRDefault="00441F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E81DA" w14:textId="77777777" w:rsidR="002A3C8D" w:rsidRDefault="00D31836">
    <w:pPr>
      <w:pStyle w:val="a4"/>
      <w:framePr w:wrap="around" w:vAnchor="text" w:hAnchor="margin" w:xAlign="center" w:y="1"/>
      <w:jc w:val="center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60D86BB3" w14:textId="77777777" w:rsidR="002A3C8D" w:rsidRDefault="00441F46">
    <w:pPr>
      <w:pStyle w:val="a4"/>
      <w:framePr w:wrap="around" w:vAnchor="text" w:hAnchor="margin" w:xAlign="center" w:y="1"/>
      <w:rPr>
        <w:rStyle w:val="a3"/>
      </w:rPr>
    </w:pPr>
  </w:p>
  <w:p w14:paraId="69A89442" w14:textId="77777777" w:rsidR="002A3C8D" w:rsidRDefault="00441F4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F1"/>
    <w:rsid w:val="00051C51"/>
    <w:rsid w:val="00441F46"/>
    <w:rsid w:val="00485716"/>
    <w:rsid w:val="004A3C28"/>
    <w:rsid w:val="005D3EB0"/>
    <w:rsid w:val="007163BD"/>
    <w:rsid w:val="007417BD"/>
    <w:rsid w:val="008E1D7F"/>
    <w:rsid w:val="008E7A3A"/>
    <w:rsid w:val="009155BC"/>
    <w:rsid w:val="00926DC4"/>
    <w:rsid w:val="009364D9"/>
    <w:rsid w:val="009A670D"/>
    <w:rsid w:val="009E25D8"/>
    <w:rsid w:val="00A17B6D"/>
    <w:rsid w:val="00A2523A"/>
    <w:rsid w:val="00A40404"/>
    <w:rsid w:val="00B316A3"/>
    <w:rsid w:val="00BF7AF1"/>
    <w:rsid w:val="00D03D94"/>
    <w:rsid w:val="00D31836"/>
    <w:rsid w:val="00D9774A"/>
    <w:rsid w:val="00EB758C"/>
    <w:rsid w:val="00F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7DDB"/>
  <w15:chartTrackingRefBased/>
  <w15:docId w15:val="{177F50A5-0B00-4BF4-9C1E-68E02A4B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17B6D"/>
  </w:style>
  <w:style w:type="paragraph" w:styleId="a4">
    <w:name w:val="header"/>
    <w:basedOn w:val="a"/>
    <w:link w:val="a5"/>
    <w:rsid w:val="00A17B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17B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17B6D"/>
    <w:pPr>
      <w:spacing w:before="100" w:beforeAutospacing="1" w:after="100" w:afterAutospacing="1"/>
    </w:pPr>
  </w:style>
  <w:style w:type="paragraph" w:styleId="a9">
    <w:name w:val="List Paragraph"/>
    <w:basedOn w:val="a"/>
    <w:qFormat/>
    <w:rsid w:val="00A17B6D"/>
    <w:pPr>
      <w:ind w:left="720"/>
      <w:contextualSpacing/>
    </w:pPr>
  </w:style>
  <w:style w:type="paragraph" w:customStyle="1" w:styleId="ConsPlusNormal">
    <w:name w:val="ConsPlusNormal"/>
    <w:rsid w:val="00D97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EB758C"/>
    <w:pPr>
      <w:ind w:firstLine="720"/>
    </w:pPr>
    <w:rPr>
      <w:sz w:val="28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B758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rsid w:val="00EB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E7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images.vector-images.com/27/khabarovsk_krai_coa_2016_n20605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2023-04-11T07:47:00Z</cp:lastPrinted>
  <dcterms:created xsi:type="dcterms:W3CDTF">2024-10-10T06:13:00Z</dcterms:created>
  <dcterms:modified xsi:type="dcterms:W3CDTF">2024-10-15T05:47:00Z</dcterms:modified>
</cp:coreProperties>
</file>