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C" w:rsidRPr="00034B3D" w:rsidRDefault="00E80B4C" w:rsidP="00E80B4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Утверждена</w:t>
      </w:r>
    </w:p>
    <w:p w:rsidR="00E80B4C" w:rsidRPr="00034B3D" w:rsidRDefault="00E80B4C" w:rsidP="00E80B4C">
      <w:pPr>
        <w:jc w:val="right"/>
        <w:rPr>
          <w:color w:val="000000"/>
          <w:sz w:val="22"/>
          <w:szCs w:val="22"/>
        </w:rPr>
      </w:pPr>
      <w:r w:rsidRPr="00034B3D">
        <w:rPr>
          <w:color w:val="000000"/>
          <w:sz w:val="22"/>
          <w:szCs w:val="22"/>
        </w:rPr>
        <w:t>Постановлением администрации</w:t>
      </w:r>
    </w:p>
    <w:p w:rsidR="00E80B4C" w:rsidRPr="00034B3D" w:rsidRDefault="00E80B4C" w:rsidP="00E80B4C">
      <w:pPr>
        <w:jc w:val="right"/>
        <w:rPr>
          <w:color w:val="000000"/>
          <w:sz w:val="22"/>
          <w:szCs w:val="22"/>
        </w:rPr>
      </w:pPr>
      <w:r w:rsidRPr="00034B3D">
        <w:rPr>
          <w:color w:val="000000"/>
          <w:sz w:val="22"/>
          <w:szCs w:val="22"/>
        </w:rPr>
        <w:t>сельского поселения</w:t>
      </w:r>
    </w:p>
    <w:p w:rsidR="00E80B4C" w:rsidRPr="00034B3D" w:rsidRDefault="00E80B4C" w:rsidP="00E80B4C">
      <w:pPr>
        <w:jc w:val="right"/>
        <w:rPr>
          <w:color w:val="000000"/>
          <w:sz w:val="22"/>
          <w:szCs w:val="22"/>
        </w:rPr>
      </w:pPr>
      <w:r w:rsidRPr="00034B3D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 06.10.2020 г.  № 38</w:t>
      </w:r>
    </w:p>
    <w:p w:rsidR="00E80B4C" w:rsidRPr="00034B3D" w:rsidRDefault="00E80B4C" w:rsidP="00E80B4C">
      <w:pPr>
        <w:jc w:val="right"/>
        <w:rPr>
          <w:color w:val="000000"/>
          <w:sz w:val="22"/>
          <w:szCs w:val="22"/>
        </w:rPr>
      </w:pPr>
    </w:p>
    <w:p w:rsidR="00E80B4C" w:rsidRPr="00034B3D" w:rsidRDefault="00E80B4C" w:rsidP="00E80B4C">
      <w:pPr>
        <w:jc w:val="center"/>
        <w:rPr>
          <w:b/>
          <w:color w:val="000000"/>
        </w:rPr>
      </w:pPr>
    </w:p>
    <w:p w:rsidR="00E80B4C" w:rsidRPr="00034B3D" w:rsidRDefault="00E80B4C" w:rsidP="00E80B4C">
      <w:pPr>
        <w:jc w:val="center"/>
        <w:rPr>
          <w:b/>
          <w:color w:val="000000"/>
        </w:rPr>
      </w:pPr>
      <w:r w:rsidRPr="00034B3D">
        <w:rPr>
          <w:b/>
          <w:color w:val="000000"/>
        </w:rPr>
        <w:t>МУНИЦИПАЛЬНАЯ  ПРОГРАММА</w:t>
      </w:r>
    </w:p>
    <w:p w:rsidR="00E80B4C" w:rsidRPr="00034B3D" w:rsidRDefault="00E80B4C" w:rsidP="00E80B4C">
      <w:pPr>
        <w:jc w:val="center"/>
        <w:rPr>
          <w:b/>
          <w:color w:val="000000"/>
        </w:rPr>
      </w:pPr>
      <w:r w:rsidRPr="00034B3D">
        <w:rPr>
          <w:b/>
          <w:color w:val="000000"/>
        </w:rPr>
        <w:t>«Безопасный поселок»</w:t>
      </w:r>
    </w:p>
    <w:p w:rsidR="00E80B4C" w:rsidRPr="00034B3D" w:rsidRDefault="00E80B4C" w:rsidP="00E80B4C">
      <w:pPr>
        <w:jc w:val="center"/>
        <w:rPr>
          <w:b/>
          <w:color w:val="000000"/>
        </w:rPr>
      </w:pPr>
      <w:r>
        <w:rPr>
          <w:b/>
          <w:color w:val="000000"/>
        </w:rPr>
        <w:t>Сулукского</w:t>
      </w:r>
      <w:r w:rsidRPr="00C16908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Pr="00034B3D">
        <w:rPr>
          <w:b/>
          <w:color w:val="000000"/>
        </w:rPr>
        <w:t>ельского поселения  Верхнебуреинского муниципального района Хабаровского края на 20</w:t>
      </w:r>
      <w:r>
        <w:rPr>
          <w:b/>
          <w:color w:val="000000"/>
        </w:rPr>
        <w:t xml:space="preserve">21 </w:t>
      </w:r>
      <w:r w:rsidRPr="00034B3D">
        <w:rPr>
          <w:b/>
          <w:color w:val="000000"/>
        </w:rPr>
        <w:t>год – 20</w:t>
      </w:r>
      <w:r>
        <w:rPr>
          <w:b/>
          <w:color w:val="000000"/>
        </w:rPr>
        <w:t>23</w:t>
      </w:r>
      <w:r w:rsidRPr="00034B3D">
        <w:rPr>
          <w:b/>
          <w:color w:val="000000"/>
        </w:rPr>
        <w:t xml:space="preserve"> годы»</w:t>
      </w:r>
    </w:p>
    <w:p w:rsidR="00E80B4C" w:rsidRPr="00034B3D" w:rsidRDefault="00E80B4C" w:rsidP="00E80B4C">
      <w:pPr>
        <w:jc w:val="center"/>
        <w:rPr>
          <w:color w:val="000000"/>
        </w:rPr>
      </w:pPr>
      <w:r w:rsidRPr="00034B3D">
        <w:rPr>
          <w:color w:val="000000"/>
        </w:rPr>
        <w:t>ПАСПОРТ</w:t>
      </w:r>
    </w:p>
    <w:p w:rsidR="00E80B4C" w:rsidRPr="00034B3D" w:rsidRDefault="00E80B4C" w:rsidP="00E80B4C">
      <w:pPr>
        <w:jc w:val="center"/>
        <w:rPr>
          <w:color w:val="000000"/>
        </w:rPr>
      </w:pPr>
      <w:r w:rsidRPr="00034B3D">
        <w:rPr>
          <w:color w:val="000000"/>
        </w:rPr>
        <w:t>МУНИЦИПАЛЬНОЙ  ПРОГРАММЫ</w:t>
      </w:r>
    </w:p>
    <w:p w:rsidR="00E80B4C" w:rsidRPr="00034B3D" w:rsidRDefault="00E80B4C" w:rsidP="00E80B4C">
      <w:pPr>
        <w:jc w:val="center"/>
        <w:rPr>
          <w:color w:val="000000"/>
        </w:rPr>
      </w:pPr>
      <w:r w:rsidRPr="00034B3D">
        <w:rPr>
          <w:color w:val="000000"/>
        </w:rPr>
        <w:t xml:space="preserve">«БЕЗОПАСНЫЙ ПОСЕЛОК» </w:t>
      </w:r>
      <w:r>
        <w:rPr>
          <w:color w:val="000000"/>
          <w:sz w:val="26"/>
          <w:szCs w:val="26"/>
        </w:rPr>
        <w:t>СУЛУКСКОГО</w:t>
      </w:r>
      <w:r w:rsidRPr="00034B3D">
        <w:rPr>
          <w:color w:val="000000"/>
        </w:rPr>
        <w:t xml:space="preserve"> СЕЛЬСКОГО ПОСЕЛЕНИЯ ВЕРХНЕБУРЕИНСКОГО МУНИЦИПАЛЬНОГО РАЙОНА  ХАБАРОВСКОГО КРАЯ</w:t>
      </w:r>
    </w:p>
    <w:p w:rsidR="00E80B4C" w:rsidRPr="00034B3D" w:rsidRDefault="00E80B4C" w:rsidP="00E80B4C">
      <w:pPr>
        <w:jc w:val="center"/>
        <w:rPr>
          <w:color w:val="000000"/>
        </w:rPr>
      </w:pPr>
      <w:r w:rsidRPr="00034B3D">
        <w:rPr>
          <w:color w:val="000000"/>
        </w:rPr>
        <w:t>НА 20</w:t>
      </w:r>
      <w:r>
        <w:rPr>
          <w:color w:val="000000"/>
        </w:rPr>
        <w:t>21</w:t>
      </w:r>
      <w:r w:rsidRPr="00034B3D">
        <w:rPr>
          <w:color w:val="000000"/>
        </w:rPr>
        <w:t xml:space="preserve"> ГОД – 20</w:t>
      </w:r>
      <w:r>
        <w:rPr>
          <w:color w:val="000000"/>
        </w:rPr>
        <w:t>23</w:t>
      </w:r>
      <w:r w:rsidRPr="00034B3D">
        <w:rPr>
          <w:color w:val="000000"/>
        </w:rPr>
        <w:t xml:space="preserve"> ГОДЫ»</w:t>
      </w:r>
    </w:p>
    <w:p w:rsidR="00D92DD2" w:rsidRDefault="00D92DD2"/>
    <w:p w:rsidR="00E80B4C" w:rsidRDefault="00E80B4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860"/>
      </w:tblGrid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Сулукского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Сулукского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Соисполнители, участники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эффективной, многоуровневой системы профилактики противоправной, антитеррористической и экстремистской деятельности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Сулукского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совершенствование профилактики преступлений и иных правонарушений среди молодежи;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выявление и преодоление негативных тенденций, тормозящих устойчивое социальное и культурное развитие поселка, формирование в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социальной сферы, транспорта, дорожного движения;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 xml:space="preserve">- создание благоприятной и максимально безопасной для населения обстановки в </w:t>
            </w:r>
            <w:r w:rsidRPr="00A038FB">
              <w:rPr>
                <w:color w:val="000000"/>
              </w:rPr>
              <w:lastRenderedPageBreak/>
              <w:t>жилом секторе, на улицах и в других общественных местах;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предупреждение проявлений экстремизма, ксенофобии, политического и религиозного сепаратизма, этнической нетерпимости;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осуществления контроля за обстановкой в местах проведения досуга молодежи с целью своевременного реагирования на факты проявления социальной, национальной и религиозной розни;</w:t>
            </w:r>
          </w:p>
          <w:p w:rsidR="00E80B4C" w:rsidRPr="00A038FB" w:rsidRDefault="00E80B4C" w:rsidP="00BA04C2">
            <w:pPr>
              <w:rPr>
                <w:color w:val="000000"/>
              </w:rPr>
            </w:pPr>
            <w:r w:rsidRPr="00A038FB">
              <w:rPr>
                <w:color w:val="000000"/>
              </w:rPr>
              <w:t>- проведение мероприятий, направленных на недопущение экстремистских проявлений в период проведения культурно-массовых и общественно-политических мероприятий.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4860" w:type="dxa"/>
          </w:tcPr>
          <w:p w:rsidR="00E80B4C" w:rsidRPr="00BC6AD6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учениками, распространение методических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встреч населения с  должностными лицами компетентных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реализации программы с разбивкой по годам и источникам финансирования в тыс. руб.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0,0 тыс.руб.</w:t>
            </w:r>
          </w:p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0,0 тыс.руб.</w:t>
            </w:r>
          </w:p>
          <w:p w:rsidR="00E80B4C" w:rsidRPr="00A038FB" w:rsidRDefault="00E80B4C" w:rsidP="00BA04C2">
            <w:pPr>
              <w:pStyle w:val="ConsPlusNonformat"/>
              <w:spacing w:before="24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0,0 тыс.руб.</w:t>
            </w:r>
          </w:p>
        </w:tc>
      </w:tr>
      <w:tr w:rsidR="00E80B4C" w:rsidRPr="00034B3D" w:rsidTr="00BA04C2">
        <w:tc>
          <w:tcPr>
            <w:tcW w:w="4248" w:type="dxa"/>
          </w:tcPr>
          <w:p w:rsidR="00E80B4C" w:rsidRPr="00A038FB" w:rsidRDefault="00E80B4C" w:rsidP="00BA04C2">
            <w:pPr>
              <w:pStyle w:val="ConsPlusNonformat"/>
              <w:spacing w:before="240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 результаты </w:t>
            </w:r>
          </w:p>
        </w:tc>
        <w:tc>
          <w:tcPr>
            <w:tcW w:w="4860" w:type="dxa"/>
          </w:tcPr>
          <w:p w:rsidR="00E80B4C" w:rsidRPr="00A038FB" w:rsidRDefault="00E80B4C" w:rsidP="00BA04C2">
            <w:pPr>
              <w:jc w:val="both"/>
              <w:rPr>
                <w:color w:val="000000"/>
              </w:rPr>
            </w:pPr>
            <w:r w:rsidRPr="00A038FB">
              <w:rPr>
                <w:color w:val="000000"/>
              </w:rPr>
              <w:t>- снижение социальной напряженности в обществе, обусловленной снижением уровня преступности на улицах и в общественных местах;</w:t>
            </w:r>
          </w:p>
          <w:p w:rsidR="00E80B4C" w:rsidRPr="00A038FB" w:rsidRDefault="00E80B4C" w:rsidP="00BA04C2">
            <w:pPr>
              <w:jc w:val="both"/>
              <w:rPr>
                <w:color w:val="000000"/>
              </w:rPr>
            </w:pPr>
            <w:r w:rsidRPr="00A038FB">
              <w:rPr>
                <w:color w:val="000000"/>
              </w:rPr>
              <w:t xml:space="preserve">  -создание дополнительных условий для вовлечения несовершеннолетних группы риска в работу кружков и спортивных секций.</w:t>
            </w:r>
          </w:p>
        </w:tc>
      </w:tr>
    </w:tbl>
    <w:p w:rsidR="00E80B4C" w:rsidRDefault="00E80B4C"/>
    <w:p w:rsidR="00E80B4C" w:rsidRDefault="00E80B4C"/>
    <w:p w:rsidR="00E80B4C" w:rsidRDefault="00E80B4C"/>
    <w:p w:rsidR="00E80B4C" w:rsidRDefault="00E80B4C"/>
    <w:p w:rsidR="00E80B4C" w:rsidRDefault="00E80B4C"/>
    <w:p w:rsidR="00E80B4C" w:rsidRDefault="00E80B4C"/>
    <w:p w:rsidR="00E80B4C" w:rsidRDefault="00E80B4C"/>
    <w:p w:rsidR="00E80B4C" w:rsidRDefault="00E80B4C"/>
    <w:p w:rsidR="00E80B4C" w:rsidRDefault="00E80B4C"/>
    <w:sectPr w:rsidR="00E80B4C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4C"/>
    <w:rsid w:val="00240124"/>
    <w:rsid w:val="005267A2"/>
    <w:rsid w:val="00D92DD2"/>
    <w:rsid w:val="00E8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2020-12-09T04:55:00Z</dcterms:created>
  <dcterms:modified xsi:type="dcterms:W3CDTF">2020-12-09T04:56:00Z</dcterms:modified>
</cp:coreProperties>
</file>