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AB7" w:rsidRPr="00503D6A" w:rsidRDefault="008F4A4A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03D6A">
        <w:rPr>
          <w:rFonts w:ascii="Arial" w:hAnsi="Arial" w:cs="Arial"/>
          <w:b/>
          <w:sz w:val="22"/>
          <w:szCs w:val="22"/>
          <w:shd w:val="clear" w:color="auto" w:fill="FFFFFF"/>
        </w:rPr>
        <w:t>«</w:t>
      </w:r>
      <w:r w:rsidR="00836FBD" w:rsidRPr="00503D6A">
        <w:rPr>
          <w:rFonts w:ascii="Arial" w:hAnsi="Arial" w:cs="Arial"/>
          <w:b/>
          <w:sz w:val="22"/>
          <w:szCs w:val="22"/>
          <w:shd w:val="clear" w:color="auto" w:fill="FFFFFF"/>
        </w:rPr>
        <w:t>СОГАЗ-Мед</w:t>
      </w:r>
      <w:r w:rsidRPr="00503D6A">
        <w:rPr>
          <w:rFonts w:ascii="Arial" w:hAnsi="Arial" w:cs="Arial"/>
          <w:b/>
          <w:sz w:val="22"/>
          <w:szCs w:val="22"/>
          <w:shd w:val="clear" w:color="auto" w:fill="FFFFFF"/>
        </w:rPr>
        <w:t>»</w:t>
      </w:r>
      <w:r w:rsidR="00836FBD" w:rsidRPr="00503D6A">
        <w:rPr>
          <w:rFonts w:ascii="Arial" w:hAnsi="Arial" w:cs="Arial"/>
          <w:b/>
          <w:sz w:val="22"/>
          <w:szCs w:val="22"/>
          <w:shd w:val="clear" w:color="auto" w:fill="FFFFFF"/>
        </w:rPr>
        <w:t xml:space="preserve">: </w:t>
      </w:r>
      <w:r w:rsidR="003C7AB7" w:rsidRPr="00503D6A">
        <w:rPr>
          <w:rFonts w:ascii="Arial" w:hAnsi="Arial" w:cs="Arial"/>
          <w:b/>
          <w:sz w:val="22"/>
          <w:szCs w:val="22"/>
          <w:shd w:val="clear" w:color="auto" w:fill="FFFFFF"/>
        </w:rPr>
        <w:t>прививаться или болеть – выбор за вами</w:t>
      </w:r>
    </w:p>
    <w:p w:rsidR="00836FBD" w:rsidRPr="00503D6A" w:rsidRDefault="003C7AB7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sz w:val="22"/>
          <w:szCs w:val="22"/>
        </w:rPr>
      </w:pPr>
      <w:r w:rsidRPr="00503D6A">
        <w:rPr>
          <w:rFonts w:ascii="Arial" w:hAnsi="Arial" w:cs="Arial"/>
          <w:sz w:val="22"/>
          <w:szCs w:val="22"/>
        </w:rPr>
        <w:t>Осень — время задуматься о защите от вирусов. Врачи советуют пройти вакцинацию до начала эпидемии: так успеет сформироваться иммунитет. Роспотребнадзор рекомендует делать прививку от гриппа в сентябре–октябре.</w:t>
      </w:r>
      <w:r w:rsidR="00836FBD" w:rsidRPr="00503D6A">
        <w:rPr>
          <w:rFonts w:ascii="Arial" w:hAnsi="Arial" w:cs="Arial"/>
          <w:sz w:val="22"/>
          <w:szCs w:val="22"/>
        </w:rPr>
        <w:t xml:space="preserve"> </w:t>
      </w:r>
    </w:p>
    <w:p w:rsidR="00836FBD" w:rsidRPr="00503D6A" w:rsidRDefault="003C7AB7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b/>
          <w:sz w:val="22"/>
          <w:szCs w:val="22"/>
        </w:rPr>
      </w:pPr>
      <w:r w:rsidRPr="00503D6A">
        <w:rPr>
          <w:rFonts w:ascii="Arial" w:hAnsi="Arial" w:cs="Arial"/>
          <w:b/>
          <w:sz w:val="22"/>
          <w:szCs w:val="22"/>
        </w:rPr>
        <w:t>Безопасность и эффективность</w:t>
      </w:r>
    </w:p>
    <w:p w:rsidR="003C7AB7" w:rsidRPr="00503D6A" w:rsidRDefault="003C7AB7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03D6A">
        <w:rPr>
          <w:rFonts w:ascii="Arial" w:hAnsi="Arial" w:cs="Arial"/>
          <w:sz w:val="22"/>
          <w:szCs w:val="22"/>
        </w:rPr>
        <w:t>Вакцины безопасны — их эффективность подтверждена исследованиями и многолетней практикой. По статистике, привитые люди в 80% случаев не заболевают гриппом, а при заражении переносят болезнь легче. Состав вакцин ежегодно обновляют по рекомендациям ВОЗ с учётом наиболее вероятных штаммов сезона.</w:t>
      </w:r>
      <w:bookmarkStart w:id="0" w:name="_GoBack"/>
      <w:bookmarkEnd w:id="0"/>
    </w:p>
    <w:p w:rsidR="00836FBD" w:rsidRPr="00503D6A" w:rsidRDefault="003C7AB7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503D6A">
        <w:rPr>
          <w:rFonts w:ascii="Arial" w:hAnsi="Arial" w:cs="Arial"/>
          <w:b/>
          <w:sz w:val="22"/>
          <w:szCs w:val="22"/>
          <w:shd w:val="clear" w:color="auto" w:fill="FFFFFF"/>
        </w:rPr>
        <w:t>Это бесплатно</w:t>
      </w:r>
    </w:p>
    <w:p w:rsidR="003C7AB7" w:rsidRPr="00503D6A" w:rsidRDefault="003C7AB7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sz w:val="22"/>
          <w:szCs w:val="22"/>
        </w:rPr>
      </w:pPr>
      <w:r w:rsidRPr="00503D6A">
        <w:rPr>
          <w:rFonts w:ascii="Arial" w:hAnsi="Arial" w:cs="Arial"/>
          <w:sz w:val="22"/>
          <w:szCs w:val="22"/>
        </w:rPr>
        <w:t>Вакцинация входит в Национальный календарь профилактических прививок и проводится бесплатно. Это не только защищает здоровье, но и экономит средства: лечение обходится дороже профилактики.</w:t>
      </w:r>
    </w:p>
    <w:p w:rsidR="003C7AB7" w:rsidRPr="00503D6A" w:rsidRDefault="003C7AB7" w:rsidP="00724DCC">
      <w:pPr>
        <w:ind w:left="-709"/>
        <w:jc w:val="both"/>
        <w:rPr>
          <w:rFonts w:ascii="Arial" w:eastAsia="Times New Roman" w:hAnsi="Arial" w:cs="Arial"/>
          <w:b/>
          <w:shd w:val="clear" w:color="auto" w:fill="FFFFFF"/>
          <w:lang w:eastAsia="ru-RU"/>
        </w:rPr>
      </w:pPr>
      <w:r w:rsidRPr="00503D6A">
        <w:rPr>
          <w:rFonts w:ascii="Arial" w:eastAsia="Times New Roman" w:hAnsi="Arial" w:cs="Arial"/>
          <w:b/>
          <w:shd w:val="clear" w:color="auto" w:fill="FFFFFF"/>
          <w:lang w:eastAsia="ru-RU"/>
        </w:rPr>
        <w:t>Где сделать прививку</w:t>
      </w:r>
    </w:p>
    <w:p w:rsidR="003C7AB7" w:rsidRPr="00503D6A" w:rsidRDefault="003C7AB7" w:rsidP="00724DCC">
      <w:pPr>
        <w:ind w:left="-709"/>
        <w:jc w:val="both"/>
        <w:rPr>
          <w:rFonts w:ascii="Arial" w:hAnsi="Arial" w:cs="Arial"/>
        </w:rPr>
      </w:pPr>
      <w:r w:rsidRPr="00503D6A">
        <w:rPr>
          <w:rFonts w:ascii="Arial" w:hAnsi="Arial" w:cs="Arial"/>
        </w:rPr>
        <w:t>Прививку можно поставить в поликлинике по месту жительства — нужно прийти с паспортом или полисом ОМС, пройти осмотр и убедиться в отсутствии противопоказаний.</w:t>
      </w:r>
      <w:r w:rsidRPr="00503D6A">
        <w:rPr>
          <w:rFonts w:ascii="Arial" w:hAnsi="Arial" w:cs="Arial"/>
        </w:rPr>
        <w:br/>
        <w:t>Для детей вакцины доставят в сады и школы. Студенты, медработники и сотрудники образовательных учреждений могут пройти вакцинацию организованно — на территории вуза или на рабочем месте. Сейчас во крупных городах открыты мобильные пункты вакцинации у станций метро, в ТЦ или МФЦ.</w:t>
      </w:r>
    </w:p>
    <w:tbl>
      <w:tblPr>
        <w:tblStyle w:val="a8"/>
        <w:tblW w:w="0" w:type="auto"/>
        <w:tblInd w:w="-714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10059"/>
      </w:tblGrid>
      <w:tr w:rsidR="00DE5B85" w:rsidRPr="00503D6A" w:rsidTr="00724DCC">
        <w:trPr>
          <w:trHeight w:val="57"/>
        </w:trPr>
        <w:tc>
          <w:tcPr>
            <w:tcW w:w="10059" w:type="dxa"/>
            <w:shd w:val="clear" w:color="auto" w:fill="DEEAF6" w:themeFill="accent1" w:themeFillTint="33"/>
          </w:tcPr>
          <w:p w:rsidR="00DE5B85" w:rsidRPr="00503D6A" w:rsidRDefault="00DE5B85" w:rsidP="00724DCC">
            <w:pPr>
              <w:jc w:val="both"/>
              <w:rPr>
                <w:rFonts w:ascii="Arial" w:hAnsi="Arial" w:cs="Arial"/>
              </w:rPr>
            </w:pPr>
            <w:r w:rsidRPr="00503D6A">
              <w:rPr>
                <w:rFonts w:ascii="Arial" w:hAnsi="Arial" w:cs="Arial"/>
              </w:rPr>
              <w:t>Если вы планируете поставить прививку от гриппа, но не знаете, с чего начать – проконсультируйтесь у представителей страховой компании «СОГАЗ-Мед». Просто позвоните по номеру 8-800-100-07-02, напишите на сайте sogaz-med.ru или зайдите в ближайший офис «СОГАЗ-Мед».</w:t>
            </w:r>
          </w:p>
        </w:tc>
      </w:tr>
    </w:tbl>
    <w:p w:rsidR="003C7AB7" w:rsidRPr="00503D6A" w:rsidRDefault="003C7AB7" w:rsidP="00724DCC">
      <w:pPr>
        <w:ind w:left="-709"/>
        <w:jc w:val="both"/>
        <w:rPr>
          <w:rFonts w:ascii="Arial" w:hAnsi="Arial" w:cs="Arial"/>
        </w:rPr>
      </w:pPr>
    </w:p>
    <w:p w:rsidR="00836FBD" w:rsidRPr="00503D6A" w:rsidRDefault="00836FBD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503D6A">
        <w:rPr>
          <w:rFonts w:ascii="Arial" w:hAnsi="Arial" w:cs="Arial"/>
          <w:b/>
          <w:sz w:val="22"/>
          <w:szCs w:val="22"/>
          <w:shd w:val="clear" w:color="auto" w:fill="FFFFFF"/>
        </w:rPr>
        <w:t>Противопоказания</w:t>
      </w:r>
    </w:p>
    <w:p w:rsidR="00503D6A" w:rsidRPr="00503D6A" w:rsidRDefault="00503D6A" w:rsidP="00724DCC">
      <w:pPr>
        <w:pStyle w:val="a4"/>
        <w:ind w:left="-709"/>
        <w:rPr>
          <w:rFonts w:ascii="Arial" w:hAnsi="Arial" w:cs="Arial"/>
          <w:sz w:val="22"/>
          <w:szCs w:val="22"/>
        </w:rPr>
      </w:pPr>
      <w:r w:rsidRPr="00503D6A">
        <w:rPr>
          <w:rFonts w:ascii="Arial" w:hAnsi="Arial" w:cs="Arial"/>
          <w:sz w:val="22"/>
          <w:szCs w:val="22"/>
        </w:rPr>
        <w:t>Перед прививкой обязательно проконсультируйтесь с врачом. Вакцинацию не проводят при:</w:t>
      </w:r>
    </w:p>
    <w:p w:rsidR="00503D6A" w:rsidRPr="00503D6A" w:rsidRDefault="00503D6A" w:rsidP="00725236">
      <w:pPr>
        <w:numPr>
          <w:ilvl w:val="0"/>
          <w:numId w:val="1"/>
        </w:numPr>
        <w:tabs>
          <w:tab w:val="clear" w:pos="720"/>
          <w:tab w:val="num" w:pos="-426"/>
        </w:tabs>
        <w:spacing w:before="100" w:beforeAutospacing="1" w:after="100" w:afterAutospacing="1" w:line="240" w:lineRule="auto"/>
        <w:ind w:left="-709" w:firstLine="0"/>
        <w:rPr>
          <w:rFonts w:ascii="Arial" w:hAnsi="Arial" w:cs="Arial"/>
        </w:rPr>
      </w:pPr>
      <w:r w:rsidRPr="00503D6A">
        <w:rPr>
          <w:rFonts w:ascii="Arial" w:hAnsi="Arial" w:cs="Arial"/>
        </w:rPr>
        <w:t>аллергии на куриный белок или компоненты вакцины;</w:t>
      </w:r>
    </w:p>
    <w:p w:rsidR="00503D6A" w:rsidRPr="00503D6A" w:rsidRDefault="00503D6A" w:rsidP="00725236">
      <w:pPr>
        <w:numPr>
          <w:ilvl w:val="0"/>
          <w:numId w:val="1"/>
        </w:numPr>
        <w:tabs>
          <w:tab w:val="clear" w:pos="720"/>
          <w:tab w:val="num" w:pos="-426"/>
        </w:tabs>
        <w:spacing w:before="100" w:beforeAutospacing="1" w:after="100" w:afterAutospacing="1" w:line="240" w:lineRule="auto"/>
        <w:ind w:left="-709" w:firstLine="0"/>
        <w:rPr>
          <w:rFonts w:ascii="Arial" w:hAnsi="Arial" w:cs="Arial"/>
        </w:rPr>
      </w:pPr>
      <w:r w:rsidRPr="00503D6A">
        <w:rPr>
          <w:rFonts w:ascii="Arial" w:hAnsi="Arial" w:cs="Arial"/>
        </w:rPr>
        <w:t>аллергической реакции на предыдущие гриппозные вакцины;</w:t>
      </w:r>
    </w:p>
    <w:p w:rsidR="00503D6A" w:rsidRPr="00503D6A" w:rsidRDefault="00503D6A" w:rsidP="00725236">
      <w:pPr>
        <w:numPr>
          <w:ilvl w:val="0"/>
          <w:numId w:val="1"/>
        </w:numPr>
        <w:tabs>
          <w:tab w:val="clear" w:pos="720"/>
          <w:tab w:val="num" w:pos="-426"/>
        </w:tabs>
        <w:spacing w:before="100" w:beforeAutospacing="1" w:after="100" w:afterAutospacing="1" w:line="240" w:lineRule="auto"/>
        <w:ind w:left="-709" w:firstLine="0"/>
        <w:rPr>
          <w:rFonts w:ascii="Arial" w:hAnsi="Arial" w:cs="Arial"/>
        </w:rPr>
      </w:pPr>
      <w:r w:rsidRPr="00503D6A">
        <w:rPr>
          <w:rFonts w:ascii="Arial" w:hAnsi="Arial" w:cs="Arial"/>
        </w:rPr>
        <w:t>острых лихорадочных состояниях или обострении хронических болезней (прививку делают после выздоровления или в ремиссии);</w:t>
      </w:r>
    </w:p>
    <w:p w:rsidR="00503D6A" w:rsidRPr="00503D6A" w:rsidRDefault="00503D6A" w:rsidP="00725236">
      <w:pPr>
        <w:numPr>
          <w:ilvl w:val="0"/>
          <w:numId w:val="1"/>
        </w:numPr>
        <w:tabs>
          <w:tab w:val="clear" w:pos="720"/>
          <w:tab w:val="num" w:pos="-426"/>
        </w:tabs>
        <w:spacing w:before="100" w:beforeAutospacing="1" w:after="100" w:afterAutospacing="1" w:line="240" w:lineRule="auto"/>
        <w:ind w:left="-709" w:firstLine="0"/>
        <w:rPr>
          <w:rFonts w:ascii="Arial" w:hAnsi="Arial" w:cs="Arial"/>
        </w:rPr>
      </w:pPr>
      <w:r w:rsidRPr="00503D6A">
        <w:rPr>
          <w:rFonts w:ascii="Arial" w:hAnsi="Arial" w:cs="Arial"/>
        </w:rPr>
        <w:t>нетяжёлых ОРВИ и кишечных инфекциях (после нормализации температуры).</w:t>
      </w:r>
    </w:p>
    <w:p w:rsidR="00836FBD" w:rsidRPr="00503D6A" w:rsidRDefault="00503D6A" w:rsidP="00724DCC">
      <w:pPr>
        <w:pStyle w:val="a4"/>
        <w:shd w:val="clear" w:color="auto" w:fill="FFFFFF"/>
        <w:ind w:left="-709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503D6A">
        <w:rPr>
          <w:rFonts w:ascii="Arial" w:hAnsi="Arial" w:cs="Arial"/>
          <w:b/>
          <w:sz w:val="22"/>
          <w:szCs w:val="22"/>
          <w:shd w:val="clear" w:color="auto" w:fill="FFFFFF"/>
        </w:rPr>
        <w:t>Распростран</w:t>
      </w:r>
      <w:r w:rsidR="00724DCC">
        <w:rPr>
          <w:rFonts w:ascii="Arial" w:hAnsi="Arial" w:cs="Arial"/>
          <w:b/>
          <w:sz w:val="22"/>
          <w:szCs w:val="22"/>
          <w:shd w:val="clear" w:color="auto" w:fill="FFFFFF"/>
        </w:rPr>
        <w:t>е</w:t>
      </w:r>
      <w:r w:rsidRPr="00503D6A">
        <w:rPr>
          <w:rFonts w:ascii="Arial" w:hAnsi="Arial" w:cs="Arial"/>
          <w:b/>
          <w:sz w:val="22"/>
          <w:szCs w:val="22"/>
          <w:shd w:val="clear" w:color="auto" w:fill="FFFFFF"/>
        </w:rPr>
        <w:t>нный миф</w:t>
      </w:r>
    </w:p>
    <w:p w:rsidR="00503D6A" w:rsidRPr="00503D6A" w:rsidRDefault="00503D6A" w:rsidP="00724DCC">
      <w:pPr>
        <w:ind w:left="-709"/>
        <w:jc w:val="both"/>
        <w:rPr>
          <w:rFonts w:ascii="Arial" w:hAnsi="Arial" w:cs="Arial"/>
        </w:rPr>
      </w:pPr>
      <w:r w:rsidRPr="00503D6A">
        <w:rPr>
          <w:rFonts w:ascii="Arial" w:hAnsi="Arial" w:cs="Arial"/>
        </w:rPr>
        <w:t xml:space="preserve">Мнение «сделал прививку — и сразу заболел» ошибочно: в вакцине нет живого вируса. Заболеть после прививки можно обычной простудой, а не гриппом. Важно помнить: иммунитету нужно 2–4 недели, чтобы выработать защиту. Чем ближе к </w:t>
      </w:r>
      <w:proofErr w:type="spellStart"/>
      <w:r w:rsidRPr="00503D6A">
        <w:rPr>
          <w:rFonts w:ascii="Arial" w:hAnsi="Arial" w:cs="Arial"/>
        </w:rPr>
        <w:t>эпидсезону</w:t>
      </w:r>
      <w:proofErr w:type="spellEnd"/>
      <w:r w:rsidRPr="00503D6A">
        <w:rPr>
          <w:rFonts w:ascii="Arial" w:hAnsi="Arial" w:cs="Arial"/>
        </w:rPr>
        <w:t xml:space="preserve"> сделана прививка, тем выше риск, что защита не успеет сформироваться.</w:t>
      </w:r>
    </w:p>
    <w:tbl>
      <w:tblPr>
        <w:tblStyle w:val="a8"/>
        <w:tblW w:w="0" w:type="auto"/>
        <w:tblInd w:w="-714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10059"/>
      </w:tblGrid>
      <w:tr w:rsidR="00503D6A" w:rsidRPr="00503D6A" w:rsidTr="00191FA9">
        <w:trPr>
          <w:trHeight w:val="1933"/>
        </w:trPr>
        <w:tc>
          <w:tcPr>
            <w:tcW w:w="10059" w:type="dxa"/>
            <w:shd w:val="clear" w:color="auto" w:fill="DEEAF6" w:themeFill="accent1" w:themeFillTint="33"/>
          </w:tcPr>
          <w:p w:rsidR="00503D6A" w:rsidRPr="00503D6A" w:rsidRDefault="00503D6A" w:rsidP="00724DCC">
            <w:pPr>
              <w:ind w:left="35"/>
              <w:jc w:val="both"/>
              <w:rPr>
                <w:rFonts w:ascii="Arial" w:hAnsi="Arial" w:cs="Arial"/>
              </w:rPr>
            </w:pPr>
            <w:r w:rsidRPr="00503D6A">
              <w:rPr>
                <w:rFonts w:ascii="Arial" w:hAnsi="Arial" w:cs="Arial"/>
              </w:rPr>
              <w:t xml:space="preserve">В случае необоснованного отказа </w:t>
            </w:r>
            <w:r>
              <w:rPr>
                <w:rFonts w:ascii="Arial" w:hAnsi="Arial" w:cs="Arial"/>
              </w:rPr>
              <w:t xml:space="preserve">в получении медицинской помощи, в т.ч. </w:t>
            </w:r>
            <w:r w:rsidR="00976F88">
              <w:rPr>
                <w:rFonts w:ascii="Arial" w:hAnsi="Arial" w:cs="Arial"/>
              </w:rPr>
              <w:t>при прохождении вакцинации, диспансеризации или профилактических медицинских осмотров</w:t>
            </w:r>
            <w:r w:rsidRPr="00503D6A">
              <w:rPr>
                <w:rFonts w:ascii="Arial" w:hAnsi="Arial" w:cs="Arial"/>
              </w:rPr>
              <w:t xml:space="preserve"> нужно обращаться в свою страховую медицинскую компанию, оформившую вам полис ОМС. Страховые представители – главные помощники и защитники застрахованных пациентов – дадут необходимые разъяснения и окажут содействие, защитят ваши права, а если они уже нарушены, восстановят их. Действуйте: позвоните по номеру 8-800-100-07-02, напишите на сайте sogaz-med.ru или зайдите в ближайший офис «СОГАЗ-Мед».</w:t>
            </w:r>
          </w:p>
        </w:tc>
      </w:tr>
    </w:tbl>
    <w:p w:rsidR="00291791" w:rsidRPr="00503D6A" w:rsidRDefault="00291791" w:rsidP="00976F88">
      <w:pPr>
        <w:pStyle w:val="a4"/>
        <w:shd w:val="clear" w:color="auto" w:fill="FFFFFF"/>
        <w:ind w:left="-567"/>
        <w:rPr>
          <w:rFonts w:ascii="Arial" w:hAnsi="Arial" w:cs="Arial"/>
          <w:color w:val="333333"/>
          <w:sz w:val="22"/>
          <w:szCs w:val="22"/>
        </w:rPr>
      </w:pPr>
    </w:p>
    <w:sectPr w:rsidR="00291791" w:rsidRPr="00503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60B32"/>
    <w:multiLevelType w:val="multilevel"/>
    <w:tmpl w:val="55E0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3AC"/>
    <w:rsid w:val="00062FF1"/>
    <w:rsid w:val="000A427E"/>
    <w:rsid w:val="000D1ADF"/>
    <w:rsid w:val="000E7630"/>
    <w:rsid w:val="001503AC"/>
    <w:rsid w:val="00155455"/>
    <w:rsid w:val="00163773"/>
    <w:rsid w:val="00171D69"/>
    <w:rsid w:val="00191FA9"/>
    <w:rsid w:val="001A1707"/>
    <w:rsid w:val="001D4E34"/>
    <w:rsid w:val="001E597A"/>
    <w:rsid w:val="002041A8"/>
    <w:rsid w:val="0022470C"/>
    <w:rsid w:val="0023402F"/>
    <w:rsid w:val="00285573"/>
    <w:rsid w:val="00291791"/>
    <w:rsid w:val="002B0A2E"/>
    <w:rsid w:val="002B2039"/>
    <w:rsid w:val="002D24FC"/>
    <w:rsid w:val="00340EC2"/>
    <w:rsid w:val="003944B2"/>
    <w:rsid w:val="003C7AB7"/>
    <w:rsid w:val="004052EA"/>
    <w:rsid w:val="0042094A"/>
    <w:rsid w:val="00451F28"/>
    <w:rsid w:val="00455540"/>
    <w:rsid w:val="004601E4"/>
    <w:rsid w:val="00495912"/>
    <w:rsid w:val="00503D6A"/>
    <w:rsid w:val="00513569"/>
    <w:rsid w:val="006605DC"/>
    <w:rsid w:val="006A5972"/>
    <w:rsid w:val="0070785B"/>
    <w:rsid w:val="00716AA7"/>
    <w:rsid w:val="00724DCC"/>
    <w:rsid w:val="00725236"/>
    <w:rsid w:val="00765AD7"/>
    <w:rsid w:val="007A2B5E"/>
    <w:rsid w:val="0080481F"/>
    <w:rsid w:val="00836FBD"/>
    <w:rsid w:val="00854A02"/>
    <w:rsid w:val="00886362"/>
    <w:rsid w:val="008F4A4A"/>
    <w:rsid w:val="008F5635"/>
    <w:rsid w:val="00901922"/>
    <w:rsid w:val="00976F88"/>
    <w:rsid w:val="00992E68"/>
    <w:rsid w:val="00BE6CB4"/>
    <w:rsid w:val="00BF1D40"/>
    <w:rsid w:val="00C01759"/>
    <w:rsid w:val="00C620E6"/>
    <w:rsid w:val="00CB4CDC"/>
    <w:rsid w:val="00D440D6"/>
    <w:rsid w:val="00DC0642"/>
    <w:rsid w:val="00DE5B85"/>
    <w:rsid w:val="00E81C40"/>
    <w:rsid w:val="00E82DF8"/>
    <w:rsid w:val="00E91B2F"/>
    <w:rsid w:val="00EF38F0"/>
    <w:rsid w:val="00EF4DE8"/>
    <w:rsid w:val="00F5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2A039-6606-486D-881D-D4216E2DB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402F"/>
    <w:rPr>
      <w:b/>
      <w:bCs/>
    </w:rPr>
  </w:style>
  <w:style w:type="paragraph" w:styleId="a4">
    <w:name w:val="Normal (Web)"/>
    <w:basedOn w:val="a"/>
    <w:uiPriority w:val="99"/>
    <w:unhideWhenUsed/>
    <w:rsid w:val="0023402F"/>
    <w:pPr>
      <w:spacing w:after="15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5545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91791"/>
    <w:rPr>
      <w:color w:val="954F72" w:themeColor="followedHyperlink"/>
      <w:u w:val="single"/>
    </w:rPr>
  </w:style>
  <w:style w:type="paragraph" w:styleId="a7">
    <w:name w:val="No Spacing"/>
    <w:uiPriority w:val="1"/>
    <w:qFormat/>
    <w:rsid w:val="00E82DF8"/>
    <w:pPr>
      <w:spacing w:after="0" w:line="240" w:lineRule="auto"/>
    </w:pPr>
  </w:style>
  <w:style w:type="table" w:styleId="a8">
    <w:name w:val="Table Grid"/>
    <w:basedOn w:val="a1"/>
    <w:uiPriority w:val="39"/>
    <w:rsid w:val="00DE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9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0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82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81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Кудякова Елизавета Владимировна</dc:creator>
  <cp:keywords/>
  <dc:description/>
  <cp:lastModifiedBy>Адамова Юлия Тахировна</cp:lastModifiedBy>
  <cp:revision>18</cp:revision>
  <dcterms:created xsi:type="dcterms:W3CDTF">2019-10-17T09:16:00Z</dcterms:created>
  <dcterms:modified xsi:type="dcterms:W3CDTF">2026-10-28T05:47:00Z</dcterms:modified>
</cp:coreProperties>
</file>