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B1" w:rsidRPr="00202BB1" w:rsidRDefault="00202BB1" w:rsidP="00202BB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28"/>
          <w:szCs w:val="28"/>
          <w:lang w:val="ru-RU"/>
        </w:rPr>
      </w:pPr>
      <w:r w:rsidRPr="00202BB1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28"/>
          <w:szCs w:val="28"/>
          <w:lang w:val="ru-RU"/>
        </w:rPr>
        <w:t>Порядок обжалования судебных приказов</w:t>
      </w:r>
      <w:bookmarkStart w:id="0" w:name="_GoBack"/>
      <w:bookmarkEnd w:id="0"/>
      <w:r w:rsidRPr="00202BB1">
        <w:rPr>
          <w:rFonts w:ascii="inherit" w:eastAsia="Times New Roman" w:hAnsi="inherit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ru-RU"/>
        </w:rPr>
        <w:br/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202BB1">
        <w:rPr>
          <w:color w:val="000000"/>
          <w:lang w:val="ru-RU"/>
        </w:rPr>
        <w:t>Судебный приказ одновременно является исполнительным документом и приводится в исполнение в порядке, установленном для исполнения судебных решений.</w:t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202BB1">
        <w:rPr>
          <w:color w:val="000000"/>
          <w:lang w:val="ru-RU"/>
        </w:rPr>
        <w:t xml:space="preserve">Судебный приказ по существу заявленного требования выносится в течение пяти дней со дня поступления заявления о вынесении судебного приказа в суд без вызова взыскателя и </w:t>
      </w:r>
      <w:proofErr w:type="gramStart"/>
      <w:r w:rsidRPr="00202BB1">
        <w:rPr>
          <w:color w:val="000000"/>
          <w:lang w:val="ru-RU"/>
        </w:rPr>
        <w:t>должника</w:t>
      </w:r>
      <w:proofErr w:type="gramEnd"/>
      <w:r w:rsidRPr="00202BB1">
        <w:rPr>
          <w:color w:val="000000"/>
          <w:lang w:val="ru-RU"/>
        </w:rPr>
        <w:t xml:space="preserve"> и проведения судебного разбирательства (ст. 126 Гражданского процессуального кодекса Российской Федерации) и в пятидневный срок со дня вынесения его копия направляется должнику.</w:t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202BB1">
        <w:rPr>
          <w:color w:val="000000"/>
          <w:lang w:val="ru-RU"/>
        </w:rPr>
        <w:t>Должник в течение десяти дней со дня получения приказа имеет право представить возражения относительно его исполнения.</w:t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202BB1">
        <w:rPr>
          <w:color w:val="000000"/>
          <w:lang w:val="ru-RU"/>
        </w:rPr>
        <w:t>При поступлении в установленный срок возражений относительно исполнения судебного приказа, судья отменяет судебный приказ.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</w:t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202BB1">
        <w:rPr>
          <w:color w:val="000000"/>
          <w:lang w:val="ru-RU"/>
        </w:rPr>
        <w:t>Причины или мотивы возражения не имеют юридического значения, сам факт возражения влечет отмену судьей судебного приказа.</w:t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202BB1">
        <w:rPr>
          <w:color w:val="000000"/>
          <w:lang w:val="ru-RU"/>
        </w:rPr>
        <w:t>В случае пропуска срока обжалования он может быть восстановлен в соответствии со ст. 112 ГПК РФ.</w:t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202BB1">
        <w:rPr>
          <w:color w:val="000000"/>
          <w:lang w:val="ru-RU"/>
        </w:rPr>
        <w:t>Об отмене судебного приказа выносится определение, которое не подлежит обжалованию. Действующим законодательством не регламентирован срок, в течение которого выносится указанное определение. При этом, статьей 129 ГПК РФ предусмотрен срок, в течение которого сторонам направляются копии определения суда об отмене судебного приказа — не позднее трех дней после дня его вынесения.</w:t>
      </w:r>
    </w:p>
    <w:p w:rsidR="00202BB1" w:rsidRPr="00202BB1" w:rsidRDefault="00202BB1" w:rsidP="00202BB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rebuchet MS" w:hAnsi="Trebuchet MS"/>
          <w:color w:val="000000"/>
          <w:lang w:val="ru-RU"/>
        </w:rPr>
      </w:pPr>
      <w:r w:rsidRPr="00202BB1">
        <w:rPr>
          <w:color w:val="000000"/>
          <w:lang w:val="ru-RU"/>
        </w:rPr>
        <w:t>Кроме того, на судебный приказ, вынесенный мировым судьей, может быть подана кассационная жалоба непосредственно в суд кассационной инстанции в порядке, предусмотренном ст. 377 ГПК Р</w:t>
      </w:r>
      <w:r w:rsidRPr="00202BB1">
        <w:rPr>
          <w:color w:val="000000"/>
          <w:bdr w:val="none" w:sz="0" w:space="0" w:color="auto" w:frame="1"/>
          <w:lang w:val="ru-RU"/>
        </w:rPr>
        <w:br/>
      </w:r>
      <w:r w:rsidRPr="00202BB1">
        <w:rPr>
          <w:rFonts w:ascii="inherit" w:hAnsi="inherit"/>
          <w:color w:val="000000"/>
          <w:bdr w:val="none" w:sz="0" w:space="0" w:color="auto" w:frame="1"/>
          <w:lang w:val="ru-RU"/>
        </w:rPr>
        <w:br/>
      </w:r>
    </w:p>
    <w:p w:rsidR="005B5152" w:rsidRPr="00202BB1" w:rsidRDefault="005B5152">
      <w:pPr>
        <w:rPr>
          <w:color w:val="000000" w:themeColor="text1"/>
          <w:sz w:val="28"/>
          <w:szCs w:val="28"/>
          <w:lang w:val="ru-RU"/>
        </w:rPr>
      </w:pPr>
    </w:p>
    <w:sectPr w:rsidR="005B5152" w:rsidRPr="00202B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31"/>
    <w:rsid w:val="00202BB1"/>
    <w:rsid w:val="005B5152"/>
    <w:rsid w:val="00B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0063F-563C-4096-BF53-8989D997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2024-06-29T09:13:00Z</dcterms:created>
  <dcterms:modified xsi:type="dcterms:W3CDTF">2024-06-29T09:15:00Z</dcterms:modified>
</cp:coreProperties>
</file>