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01" w:rsidRDefault="00061B01" w:rsidP="00061B01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212529"/>
          <w:shd w:val="clear" w:color="auto" w:fill="FFFFFF"/>
        </w:rPr>
      </w:pPr>
      <w:r w:rsidRPr="00061B01">
        <w:rPr>
          <w:rStyle w:val="a3"/>
          <w:color w:val="212529"/>
          <w:shd w:val="clear" w:color="auto" w:fill="FFFFFF"/>
        </w:rPr>
        <w:t xml:space="preserve">Новые санкции за административные правонарушения </w:t>
      </w:r>
      <w:proofErr w:type="gramStart"/>
      <w:r w:rsidRPr="00061B01">
        <w:rPr>
          <w:rStyle w:val="a3"/>
          <w:color w:val="212529"/>
          <w:shd w:val="clear" w:color="auto" w:fill="FFFFFF"/>
        </w:rPr>
        <w:t>в</w:t>
      </w:r>
      <w:proofErr w:type="gramEnd"/>
      <w:r w:rsidRPr="00061B01">
        <w:rPr>
          <w:rStyle w:val="a3"/>
          <w:color w:val="212529"/>
          <w:shd w:val="clear" w:color="auto" w:fill="FFFFFF"/>
        </w:rPr>
        <w:t xml:space="preserve"> </w:t>
      </w:r>
    </w:p>
    <w:p w:rsidR="00061B01" w:rsidRPr="00061B01" w:rsidRDefault="00061B01" w:rsidP="00061B01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061B01">
        <w:rPr>
          <w:rStyle w:val="a3"/>
          <w:color w:val="212529"/>
          <w:shd w:val="clear" w:color="auto" w:fill="FFFFFF"/>
        </w:rPr>
        <w:t>сфере охраны окружающей среды</w:t>
      </w:r>
    </w:p>
    <w:p w:rsidR="00061B01" w:rsidRPr="00061B01" w:rsidRDefault="00061B01" w:rsidP="00061B01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212529"/>
        </w:rPr>
      </w:pPr>
    </w:p>
    <w:p w:rsidR="00061B01" w:rsidRPr="00061B01" w:rsidRDefault="00061B01" w:rsidP="00061B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061B01">
        <w:rPr>
          <w:color w:val="212529"/>
        </w:rPr>
        <w:t>Федеральным законом от 25.12.2023 № 668-ФЗ внесены изменения в Кодекс Российской Федерации об административных правонарушениях (далее – КоАП РФ), в части санкций за отдельные административные правонарушения в сфере охраны природы и окружающей среды.</w:t>
      </w:r>
    </w:p>
    <w:p w:rsidR="00061B01" w:rsidRPr="00061B01" w:rsidRDefault="00061B01" w:rsidP="00061B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061B01">
        <w:rPr>
          <w:color w:val="212529"/>
        </w:rPr>
        <w:t>Так, дополнены санкции административного правонарушения, выраженного в нарушении требований в области охраны окружающей среды при эксплуатации и выводе из эксплуатации (консервации или ликвидации) отдельных производственных объектов (ст. 8.55 КоАП РФ).</w:t>
      </w:r>
    </w:p>
    <w:p w:rsidR="00061B01" w:rsidRPr="00061B01" w:rsidRDefault="00061B01" w:rsidP="00061B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061B01">
        <w:rPr>
          <w:color w:val="212529"/>
        </w:rPr>
        <w:t>Установлено, что за непредставление или несвоевременное представление в контролирующий орган сведений об отнесении опасных производственных объектов к отдельным опасным производственным объектам для юридических лиц предусмотрен административный штраф до 500 тыс. руб.</w:t>
      </w:r>
    </w:p>
    <w:p w:rsidR="00061B01" w:rsidRPr="00061B01" w:rsidRDefault="00061B01" w:rsidP="00061B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061B01">
        <w:rPr>
          <w:color w:val="212529"/>
        </w:rPr>
        <w:t>В случае невыполнения мероприятий по предотвращению и ликвидации загрязнения окружающей среды в результате эксплуатации производственного объекта или при выводе его из эксплуатации для юридических лиц грозит административный штраф в размере до 200 тыс. руб.</w:t>
      </w:r>
    </w:p>
    <w:p w:rsidR="00061B01" w:rsidRPr="00061B01" w:rsidRDefault="00061B01" w:rsidP="00061B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061B01">
        <w:rPr>
          <w:color w:val="212529"/>
        </w:rPr>
        <w:t xml:space="preserve">Изменения также коснулись санкций, предусмотренных административным правонарушением за нарушение порядка представления информации в федеральную государственную информационную систему учета и </w:t>
      </w:r>
      <w:proofErr w:type="gramStart"/>
      <w:r w:rsidRPr="00061B01">
        <w:rPr>
          <w:color w:val="212529"/>
        </w:rPr>
        <w:t>контроля за</w:t>
      </w:r>
      <w:proofErr w:type="gramEnd"/>
      <w:r w:rsidRPr="00061B01">
        <w:rPr>
          <w:color w:val="212529"/>
        </w:rPr>
        <w:t xml:space="preserve"> обращением с отходами I и II классов опасности либо порядка ее размещения в системе (ст. 8.5.3 КоАП РФ). Совершение указанного правонарушения для юридического лица предусматривает административный штраф в размере до 150 тыс. руб.</w:t>
      </w:r>
    </w:p>
    <w:p w:rsidR="00061B01" w:rsidRPr="00061B01" w:rsidRDefault="00061B01" w:rsidP="00061B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061B01">
        <w:rPr>
          <w:color w:val="212529"/>
        </w:rPr>
        <w:t>Указанные изменения вступили в силу с 01.03.2024.</w:t>
      </w:r>
    </w:p>
    <w:p w:rsidR="00061B01" w:rsidRPr="001B185E" w:rsidRDefault="00061B01" w:rsidP="00061B01">
      <w:pPr>
        <w:spacing w:line="240" w:lineRule="auto"/>
        <w:ind w:firstLine="709"/>
        <w:jc w:val="both"/>
        <w:rPr>
          <w:sz w:val="24"/>
        </w:rPr>
      </w:pPr>
    </w:p>
    <w:p w:rsidR="00061B01" w:rsidRPr="001B185E" w:rsidRDefault="00061B01" w:rsidP="00061B01">
      <w:pPr>
        <w:spacing w:line="240" w:lineRule="auto"/>
        <w:ind w:firstLine="709"/>
        <w:jc w:val="both"/>
        <w:rPr>
          <w:sz w:val="24"/>
        </w:rPr>
      </w:pPr>
    </w:p>
    <w:p w:rsidR="00061B01" w:rsidRPr="001B185E" w:rsidRDefault="00061B01" w:rsidP="00061B01">
      <w:pPr>
        <w:jc w:val="right"/>
        <w:rPr>
          <w:sz w:val="24"/>
        </w:rPr>
      </w:pPr>
      <w:r w:rsidRPr="001B185E">
        <w:rPr>
          <w:sz w:val="24"/>
        </w:rPr>
        <w:t xml:space="preserve">Заместитель Хабаровского прокурора </w:t>
      </w:r>
    </w:p>
    <w:p w:rsidR="00061B01" w:rsidRPr="001B185E" w:rsidRDefault="00061B01" w:rsidP="00061B01">
      <w:pPr>
        <w:jc w:val="right"/>
        <w:rPr>
          <w:sz w:val="24"/>
        </w:rPr>
      </w:pPr>
      <w:r w:rsidRPr="001B185E">
        <w:rPr>
          <w:sz w:val="24"/>
        </w:rPr>
        <w:t>по надзору за соблюдением законов в ИУ</w:t>
      </w:r>
    </w:p>
    <w:p w:rsidR="00061B01" w:rsidRPr="001B185E" w:rsidRDefault="00061B01" w:rsidP="00061B01">
      <w:pPr>
        <w:jc w:val="right"/>
        <w:rPr>
          <w:sz w:val="24"/>
        </w:rPr>
      </w:pPr>
    </w:p>
    <w:p w:rsidR="00272653" w:rsidRPr="008179B7" w:rsidRDefault="00061B01" w:rsidP="008179B7">
      <w:pPr>
        <w:jc w:val="right"/>
        <w:rPr>
          <w:sz w:val="24"/>
        </w:rPr>
      </w:pPr>
      <w:r w:rsidRPr="001B185E">
        <w:rPr>
          <w:sz w:val="24"/>
        </w:rPr>
        <w:t>Шамаилов С.Х.</w:t>
      </w:r>
      <w:bookmarkStart w:id="0" w:name="_GoBack"/>
      <w:bookmarkEnd w:id="0"/>
    </w:p>
    <w:sectPr w:rsidR="00272653" w:rsidRPr="0081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01"/>
    <w:rsid w:val="00061B01"/>
    <w:rsid w:val="00272653"/>
    <w:rsid w:val="0081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61B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1B01"/>
    <w:rPr>
      <w:b/>
      <w:bCs/>
    </w:rPr>
  </w:style>
  <w:style w:type="paragraph" w:styleId="a4">
    <w:name w:val="Normal (Web)"/>
    <w:basedOn w:val="a"/>
    <w:uiPriority w:val="99"/>
    <w:semiHidden/>
    <w:unhideWhenUsed/>
    <w:rsid w:val="00061B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1B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61B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1B01"/>
    <w:rPr>
      <w:b/>
      <w:bCs/>
    </w:rPr>
  </w:style>
  <w:style w:type="paragraph" w:styleId="a4">
    <w:name w:val="Normal (Web)"/>
    <w:basedOn w:val="a"/>
    <w:uiPriority w:val="99"/>
    <w:semiHidden/>
    <w:unhideWhenUsed/>
    <w:rsid w:val="00061B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1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Sham</dc:creator>
  <cp:lastModifiedBy>Sergey Sham</cp:lastModifiedBy>
  <cp:revision>2</cp:revision>
  <dcterms:created xsi:type="dcterms:W3CDTF">2024-06-30T05:28:00Z</dcterms:created>
  <dcterms:modified xsi:type="dcterms:W3CDTF">2024-06-30T05:44:00Z</dcterms:modified>
</cp:coreProperties>
</file>